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86D019" w14:textId="77777777" w:rsidR="007B6CDA" w:rsidRDefault="007B6CDA" w:rsidP="007B6CDA">
      <w:pPr>
        <w:pStyle w:val="ABOE"/>
      </w:pPr>
    </w:p>
    <w:p w14:paraId="0DEA3F41" w14:textId="77777777" w:rsidR="007B6CDA" w:rsidRDefault="007B6CDA" w:rsidP="007B6CDA">
      <w:pPr>
        <w:pStyle w:val="ABOE"/>
      </w:pPr>
    </w:p>
    <w:p w14:paraId="6E8950DD" w14:textId="77777777" w:rsidR="007B6CDA" w:rsidRDefault="007B6CDA" w:rsidP="007B6CDA">
      <w:pPr>
        <w:pStyle w:val="ABOE"/>
      </w:pPr>
    </w:p>
    <w:p w14:paraId="24F02D97" w14:textId="77777777" w:rsidR="007B6CDA" w:rsidRPr="00294F69" w:rsidRDefault="007B6CDA" w:rsidP="007B6CDA">
      <w:pPr>
        <w:pStyle w:val="ABOEHoofdtitel"/>
      </w:pPr>
      <w:r w:rsidRPr="00294F69">
        <w:t xml:space="preserve">Archeologische evaluatie van het bodemarchief </w:t>
      </w:r>
      <w:r w:rsidR="0043067B">
        <w:t xml:space="preserve">van de </w:t>
      </w:r>
      <w:proofErr w:type="spellStart"/>
      <w:r w:rsidR="0043067B">
        <w:t>Runksterkiezel</w:t>
      </w:r>
      <w:proofErr w:type="spellEnd"/>
      <w:r w:rsidR="0043067B">
        <w:t xml:space="preserve"> en omgeving te Hasselt (Limburg)</w:t>
      </w:r>
      <w:r w:rsidR="00220F0E">
        <w:t xml:space="preserve"> (22515V)</w:t>
      </w:r>
    </w:p>
    <w:p w14:paraId="2D11C4B6" w14:textId="77777777" w:rsidR="007B6CDA" w:rsidRDefault="007B6CDA" w:rsidP="007B6CDA">
      <w:pPr>
        <w:pStyle w:val="ABOEHoofdtitel"/>
      </w:pPr>
    </w:p>
    <w:p w14:paraId="1DB43F34" w14:textId="77777777" w:rsidR="007B6CDA" w:rsidRDefault="007B6CDA" w:rsidP="007B6CDA">
      <w:pPr>
        <w:pStyle w:val="ABOESubtitel"/>
      </w:pPr>
      <w:r>
        <w:t>Verslag van resultaten</w:t>
      </w:r>
    </w:p>
    <w:p w14:paraId="26E97380" w14:textId="77777777" w:rsidR="007B6CDA" w:rsidRDefault="007B6CDA" w:rsidP="007B6CDA">
      <w:pPr>
        <w:pStyle w:val="ABOE"/>
      </w:pPr>
    </w:p>
    <w:p w14:paraId="6500C585" w14:textId="77777777" w:rsidR="007B6CDA" w:rsidRDefault="007B6CDA" w:rsidP="007B6CDA">
      <w:pPr>
        <w:pStyle w:val="ABOE"/>
      </w:pPr>
    </w:p>
    <w:p w14:paraId="69A67F37" w14:textId="77777777" w:rsidR="007B6CDA" w:rsidRDefault="007B6CDA" w:rsidP="007B6CDA">
      <w:pPr>
        <w:pStyle w:val="ABOE"/>
      </w:pPr>
      <w:r>
        <w:rPr>
          <w:noProof/>
          <w:lang w:eastAsia="nl-BE"/>
        </w:rPr>
        <mc:AlternateContent>
          <mc:Choice Requires="wps">
            <w:drawing>
              <wp:anchor distT="0" distB="0" distL="114300" distR="114300" simplePos="0" relativeHeight="251659264" behindDoc="0" locked="0" layoutInCell="1" allowOverlap="1" wp14:anchorId="19709610" wp14:editId="0F399F29">
                <wp:simplePos x="0" y="0"/>
                <wp:positionH relativeFrom="column">
                  <wp:posOffset>235585</wp:posOffset>
                </wp:positionH>
                <wp:positionV relativeFrom="paragraph">
                  <wp:posOffset>88266</wp:posOffset>
                </wp:positionV>
                <wp:extent cx="1053461" cy="1058546"/>
                <wp:effectExtent l="16508" t="2542" r="10796" b="10797"/>
                <wp:wrapNone/>
                <wp:docPr id="1" name="Afgeschuind enkele hoek rechthoek 17"/>
                <wp:cNvGraphicFramePr/>
                <a:graphic xmlns:a="http://schemas.openxmlformats.org/drawingml/2006/main">
                  <a:graphicData uri="http://schemas.microsoft.com/office/word/2010/wordprocessingShape">
                    <wps:wsp>
                      <wps:cNvSpPr/>
                      <wps:spPr>
                        <a:xfrm rot="16200004">
                          <a:off x="0" y="0"/>
                          <a:ext cx="1053461" cy="1058546"/>
                        </a:xfrm>
                        <a:custGeom>
                          <a:avLst>
                            <a:gd name="f5" fmla="val 50000"/>
                          </a:avLst>
                          <a:gdLst>
                            <a:gd name="f1" fmla="val w"/>
                            <a:gd name="f2" fmla="val h"/>
                            <a:gd name="f3" fmla="val ss"/>
                            <a:gd name="f4" fmla="val 0"/>
                            <a:gd name="f5" fmla="val 50000"/>
                            <a:gd name="f6" fmla="abs f1"/>
                            <a:gd name="f7" fmla="abs f2"/>
                            <a:gd name="f8" fmla="abs f3"/>
                            <a:gd name="f9" fmla="val f4"/>
                            <a:gd name="f10" fmla="val f5"/>
                            <a:gd name="f11" fmla="?: f6 f1 1"/>
                            <a:gd name="f12" fmla="?: f7 f2 1"/>
                            <a:gd name="f13" fmla="?: f8 f3 1"/>
                            <a:gd name="f14" fmla="*/ f11 1 21600"/>
                            <a:gd name="f15" fmla="*/ f12 1 21600"/>
                            <a:gd name="f16" fmla="*/ 21600 f11 1"/>
                            <a:gd name="f17" fmla="*/ 21600 f12 1"/>
                            <a:gd name="f18" fmla="min f15 f14"/>
                            <a:gd name="f19" fmla="*/ f16 1 f13"/>
                            <a:gd name="f20" fmla="*/ f17 1 f13"/>
                            <a:gd name="f21" fmla="val f19"/>
                            <a:gd name="f22" fmla="val f20"/>
                            <a:gd name="f23" fmla="*/ f9 f18 1"/>
                            <a:gd name="f24" fmla="+- f22 0 f9"/>
                            <a:gd name="f25" fmla="+- f21 0 f9"/>
                            <a:gd name="f26" fmla="*/ f22 f18 1"/>
                            <a:gd name="f27" fmla="*/ f21 f18 1"/>
                            <a:gd name="f28" fmla="min f25 f24"/>
                            <a:gd name="f29" fmla="*/ f28 f10 1"/>
                            <a:gd name="f30" fmla="*/ f29 1 100000"/>
                            <a:gd name="f31" fmla="+- f21 0 f30"/>
                            <a:gd name="f32" fmla="*/ f30 1 2"/>
                            <a:gd name="f33" fmla="*/ f30 f18 1"/>
                            <a:gd name="f34" fmla="+- f31 f21 0"/>
                            <a:gd name="f35" fmla="*/ f32 f18 1"/>
                            <a:gd name="f36" fmla="*/ f31 f18 1"/>
                            <a:gd name="f37" fmla="*/ f34 1 2"/>
                            <a:gd name="f38" fmla="*/ f37 f18 1"/>
                          </a:gdLst>
                          <a:ahLst/>
                          <a:cxnLst>
                            <a:cxn ang="3cd4">
                              <a:pos x="hc" y="t"/>
                            </a:cxn>
                            <a:cxn ang="0">
                              <a:pos x="r" y="vc"/>
                            </a:cxn>
                            <a:cxn ang="cd4">
                              <a:pos x="hc" y="b"/>
                            </a:cxn>
                            <a:cxn ang="cd2">
                              <a:pos x="l" y="vc"/>
                            </a:cxn>
                          </a:cxnLst>
                          <a:rect l="f23" t="f35" r="f38" b="f26"/>
                          <a:pathLst>
                            <a:path>
                              <a:moveTo>
                                <a:pt x="f23" y="f23"/>
                              </a:moveTo>
                              <a:lnTo>
                                <a:pt x="f36" y="f23"/>
                              </a:lnTo>
                              <a:lnTo>
                                <a:pt x="f27" y="f33"/>
                              </a:lnTo>
                              <a:lnTo>
                                <a:pt x="f27" y="f26"/>
                              </a:lnTo>
                              <a:lnTo>
                                <a:pt x="f23" y="f26"/>
                              </a:lnTo>
                              <a:close/>
                            </a:path>
                          </a:pathLst>
                        </a:custGeom>
                        <a:solidFill>
                          <a:srgbClr val="69A12B"/>
                        </a:solidFill>
                        <a:ln cap="flat">
                          <a:noFill/>
                          <a:prstDash val="solid"/>
                        </a:ln>
                      </wps:spPr>
                      <wps:bodyPr lIns="0" tIns="0" rIns="0" bIns="0"/>
                    </wps:wsp>
                  </a:graphicData>
                </a:graphic>
              </wp:anchor>
            </w:drawing>
          </mc:Choice>
          <mc:Fallback>
            <w:pict>
              <v:shape w14:anchorId="7C2DF58D" id="Afgeschuind enkele hoek rechthoek 17" o:spid="_x0000_s1026" style="position:absolute;margin-left:18.55pt;margin-top:6.95pt;width:82.95pt;height:83.35pt;rotation:-5898236fd;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1053461,1058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" path="m,l526731,r526730,526731l1053461,1058546,,1058546,,xe" fillcolor="#69a12b" stroked="f">
                <v:path arrowok="t" o:connecttype="custom" o:connectlocs="526731,0;1053461,529273;526731,1058546;0,529273" o:connectangles="270,0,90,180" textboxrect="0,263365,790096,1058546"/>
              </v:shape>
            </w:pict>
          </mc:Fallback>
        </mc:AlternateContent>
      </w:r>
      <w:r>
        <w:rPr>
          <w:noProof/>
          <w:lang w:eastAsia="nl-BE"/>
        </w:rPr>
        <w:drawing>
          <wp:anchor distT="0" distB="0" distL="114300" distR="114300" simplePos="0" relativeHeight="251663360" behindDoc="0" locked="0" layoutInCell="1" allowOverlap="1" wp14:anchorId="309B95FA" wp14:editId="5BD5667E">
            <wp:simplePos x="0" y="0"/>
            <wp:positionH relativeFrom="column">
              <wp:posOffset>2739268</wp:posOffset>
            </wp:positionH>
            <wp:positionV relativeFrom="paragraph">
              <wp:posOffset>99697</wp:posOffset>
            </wp:positionV>
            <wp:extent cx="1152528" cy="1043129"/>
            <wp:effectExtent l="0" t="0" r="9522" b="4621"/>
            <wp:wrapNone/>
            <wp:docPr id="3" name="Afbeelding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l="3510" r="13663"/>
                    <a:stretch>
                      <a:fillRect/>
                    </a:stretch>
                  </pic:blipFill>
                  <pic:spPr>
                    <a:xfrm>
                      <a:off x="0" y="0"/>
                      <a:ext cx="1152528" cy="1043129"/>
                    </a:xfrm>
                    <a:prstGeom prst="rect">
                      <a:avLst/>
                    </a:prstGeom>
                    <a:noFill/>
                    <a:ln>
                      <a:noFill/>
                      <a:prstDash/>
                    </a:ln>
                  </pic:spPr>
                </pic:pic>
              </a:graphicData>
            </a:graphic>
          </wp:anchor>
        </w:drawing>
      </w:r>
      <w:r>
        <w:rPr>
          <w:noProof/>
          <w:lang w:eastAsia="nl-BE"/>
        </w:rPr>
        <w:drawing>
          <wp:anchor distT="0" distB="0" distL="114300" distR="114300" simplePos="0" relativeHeight="251664384" behindDoc="0" locked="0" layoutInCell="1" allowOverlap="1" wp14:anchorId="24C9E557" wp14:editId="706FEDDB">
            <wp:simplePos x="0" y="0"/>
            <wp:positionH relativeFrom="column">
              <wp:posOffset>1425577</wp:posOffset>
            </wp:positionH>
            <wp:positionV relativeFrom="paragraph">
              <wp:posOffset>106683</wp:posOffset>
            </wp:positionV>
            <wp:extent cx="1212402" cy="1035841"/>
            <wp:effectExtent l="0" t="0" r="6798" b="0"/>
            <wp:wrapNone/>
            <wp:docPr id="4" name="Afbeelding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l="4829" r="7388"/>
                    <a:stretch>
                      <a:fillRect/>
                    </a:stretch>
                  </pic:blipFill>
                  <pic:spPr>
                    <a:xfrm>
                      <a:off x="0" y="0"/>
                      <a:ext cx="1212402" cy="1035841"/>
                    </a:xfrm>
                    <a:prstGeom prst="rect">
                      <a:avLst/>
                    </a:prstGeom>
                    <a:noFill/>
                    <a:ln>
                      <a:noFill/>
                      <a:prstDash/>
                    </a:ln>
                  </pic:spPr>
                </pic:pic>
              </a:graphicData>
            </a:graphic>
          </wp:anchor>
        </w:drawing>
      </w:r>
    </w:p>
    <w:p w14:paraId="336B6382" w14:textId="77777777" w:rsidR="007B6CDA" w:rsidRDefault="007B6CDA" w:rsidP="007B6CDA">
      <w:pPr>
        <w:pStyle w:val="ABOE"/>
      </w:pPr>
    </w:p>
    <w:p w14:paraId="39D535BD" w14:textId="77777777" w:rsidR="007B6CDA" w:rsidRDefault="007B6CDA" w:rsidP="007B6CDA">
      <w:pPr>
        <w:pStyle w:val="ABOE"/>
      </w:pPr>
    </w:p>
    <w:p w14:paraId="437B6063" w14:textId="77777777" w:rsidR="007B6CDA" w:rsidRDefault="007B6CDA" w:rsidP="007B6CDA">
      <w:pPr>
        <w:pStyle w:val="ABOE"/>
      </w:pPr>
    </w:p>
    <w:p w14:paraId="6F2D8FCD" w14:textId="77777777" w:rsidR="007B6CDA" w:rsidRDefault="007B6CDA" w:rsidP="007B6CDA">
      <w:pPr>
        <w:pStyle w:val="ABOE"/>
      </w:pPr>
      <w:r>
        <w:rPr>
          <w:noProof/>
          <w:lang w:eastAsia="nl-BE"/>
        </w:rPr>
        <mc:AlternateContent>
          <mc:Choice Requires="wps">
            <w:drawing>
              <wp:anchor distT="0" distB="0" distL="114300" distR="114300" simplePos="0" relativeHeight="251660288" behindDoc="0" locked="0" layoutInCell="1" allowOverlap="1" wp14:anchorId="1104CDB1" wp14:editId="0053BEC5">
                <wp:simplePos x="0" y="0"/>
                <wp:positionH relativeFrom="column">
                  <wp:posOffset>4015744</wp:posOffset>
                </wp:positionH>
                <wp:positionV relativeFrom="paragraph">
                  <wp:posOffset>84453</wp:posOffset>
                </wp:positionV>
                <wp:extent cx="1053461" cy="1058546"/>
                <wp:effectExtent l="16508" t="2542" r="10796" b="10797"/>
                <wp:wrapNone/>
                <wp:docPr id="2" name="Afgeschuind enkele hoek rechthoek 18"/>
                <wp:cNvGraphicFramePr/>
                <a:graphic xmlns:a="http://schemas.openxmlformats.org/drawingml/2006/main">
                  <a:graphicData uri="http://schemas.microsoft.com/office/word/2010/wordprocessingShape">
                    <wps:wsp>
                      <wps:cNvSpPr/>
                      <wps:spPr>
                        <a:xfrm rot="5400013">
                          <a:off x="0" y="0"/>
                          <a:ext cx="1053461" cy="1058546"/>
                        </a:xfrm>
                        <a:custGeom>
                          <a:avLst>
                            <a:gd name="f5" fmla="val 50000"/>
                          </a:avLst>
                          <a:gdLst>
                            <a:gd name="f1" fmla="val w"/>
                            <a:gd name="f2" fmla="val h"/>
                            <a:gd name="f3" fmla="val ss"/>
                            <a:gd name="f4" fmla="val 0"/>
                            <a:gd name="f5" fmla="val 50000"/>
                            <a:gd name="f6" fmla="abs f1"/>
                            <a:gd name="f7" fmla="abs f2"/>
                            <a:gd name="f8" fmla="abs f3"/>
                            <a:gd name="f9" fmla="val f4"/>
                            <a:gd name="f10" fmla="val f5"/>
                            <a:gd name="f11" fmla="?: f6 f1 1"/>
                            <a:gd name="f12" fmla="?: f7 f2 1"/>
                            <a:gd name="f13" fmla="?: f8 f3 1"/>
                            <a:gd name="f14" fmla="*/ f11 1 21600"/>
                            <a:gd name="f15" fmla="*/ f12 1 21600"/>
                            <a:gd name="f16" fmla="*/ 21600 f11 1"/>
                            <a:gd name="f17" fmla="*/ 21600 f12 1"/>
                            <a:gd name="f18" fmla="min f15 f14"/>
                            <a:gd name="f19" fmla="*/ f16 1 f13"/>
                            <a:gd name="f20" fmla="*/ f17 1 f13"/>
                            <a:gd name="f21" fmla="val f19"/>
                            <a:gd name="f22" fmla="val f20"/>
                            <a:gd name="f23" fmla="*/ f9 f18 1"/>
                            <a:gd name="f24" fmla="+- f22 0 f9"/>
                            <a:gd name="f25" fmla="+- f21 0 f9"/>
                            <a:gd name="f26" fmla="*/ f22 f18 1"/>
                            <a:gd name="f27" fmla="*/ f21 f18 1"/>
                            <a:gd name="f28" fmla="min f25 f24"/>
                            <a:gd name="f29" fmla="*/ f28 f10 1"/>
                            <a:gd name="f30" fmla="*/ f29 1 100000"/>
                            <a:gd name="f31" fmla="+- f21 0 f30"/>
                            <a:gd name="f32" fmla="*/ f30 1 2"/>
                            <a:gd name="f33" fmla="*/ f30 f18 1"/>
                            <a:gd name="f34" fmla="+- f31 f21 0"/>
                            <a:gd name="f35" fmla="*/ f32 f18 1"/>
                            <a:gd name="f36" fmla="*/ f31 f18 1"/>
                            <a:gd name="f37" fmla="*/ f34 1 2"/>
                            <a:gd name="f38" fmla="*/ f37 f18 1"/>
                          </a:gdLst>
                          <a:ahLst/>
                          <a:cxnLst>
                            <a:cxn ang="3cd4">
                              <a:pos x="hc" y="t"/>
                            </a:cxn>
                            <a:cxn ang="0">
                              <a:pos x="r" y="vc"/>
                            </a:cxn>
                            <a:cxn ang="cd4">
                              <a:pos x="hc" y="b"/>
                            </a:cxn>
                            <a:cxn ang="cd2">
                              <a:pos x="l" y="vc"/>
                            </a:cxn>
                          </a:cxnLst>
                          <a:rect l="f23" t="f35" r="f38" b="f26"/>
                          <a:pathLst>
                            <a:path>
                              <a:moveTo>
                                <a:pt x="f23" y="f23"/>
                              </a:moveTo>
                              <a:lnTo>
                                <a:pt x="f36" y="f23"/>
                              </a:lnTo>
                              <a:lnTo>
                                <a:pt x="f27" y="f33"/>
                              </a:lnTo>
                              <a:lnTo>
                                <a:pt x="f27" y="f26"/>
                              </a:lnTo>
                              <a:lnTo>
                                <a:pt x="f23" y="f26"/>
                              </a:lnTo>
                              <a:close/>
                            </a:path>
                          </a:pathLst>
                        </a:custGeom>
                        <a:solidFill>
                          <a:srgbClr val="005A9E"/>
                        </a:solidFill>
                        <a:ln cap="flat">
                          <a:noFill/>
                          <a:prstDash val="solid"/>
                        </a:ln>
                      </wps:spPr>
                      <wps:bodyPr lIns="0" tIns="0" rIns="0" bIns="0"/>
                    </wps:wsp>
                  </a:graphicData>
                </a:graphic>
              </wp:anchor>
            </w:drawing>
          </mc:Choice>
          <mc:Fallback>
            <w:pict>
              <v:shape w14:anchorId="0A4DC3EA" id="Afgeschuind enkele hoek rechthoek 18" o:spid="_x0000_s1026" style="position:absolute;margin-left:316.2pt;margin-top:6.65pt;width:82.95pt;height:83.35pt;rotation:5898254fd;z-index:251660288;visibility:visible;mso-wrap-style:square;mso-wrap-distance-left:9pt;mso-wrap-distance-top:0;mso-wrap-distance-right:9pt;mso-wrap-distance-bottom:0;mso-position-horizontal:absolute;mso-position-horizontal-relative:text;mso-position-vertical:absolute;mso-position-vertical-relative:text;v-text-anchor:top" coordsize="1053461,1058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" path="m,l526731,r526730,526731l1053461,1058546,,1058546,,xe" fillcolor="#005a9e" stroked="f">
                <v:path arrowok="t" o:connecttype="custom" o:connectlocs="526731,0;1053461,529273;526731,1058546;0,529273" o:connectangles="270,0,90,180" textboxrect="0,263365,790096,1058546"/>
              </v:shape>
            </w:pict>
          </mc:Fallback>
        </mc:AlternateContent>
      </w:r>
      <w:r>
        <w:rPr>
          <w:noProof/>
          <w:lang w:eastAsia="nl-BE"/>
        </w:rPr>
        <w:drawing>
          <wp:anchor distT="0" distB="0" distL="114300" distR="114300" simplePos="0" relativeHeight="251661312" behindDoc="0" locked="0" layoutInCell="1" allowOverlap="1" wp14:anchorId="27CA3946" wp14:editId="140404A1">
            <wp:simplePos x="0" y="0"/>
            <wp:positionH relativeFrom="column">
              <wp:posOffset>2759714</wp:posOffset>
            </wp:positionH>
            <wp:positionV relativeFrom="paragraph">
              <wp:posOffset>102239</wp:posOffset>
            </wp:positionV>
            <wp:extent cx="1133087" cy="1055373"/>
            <wp:effectExtent l="0" t="0" r="0" b="0"/>
            <wp:wrapNone/>
            <wp:docPr id="6" name="Afbeelding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l="6089" r="13435"/>
                    <a:stretch>
                      <a:fillRect/>
                    </a:stretch>
                  </pic:blipFill>
                  <pic:spPr>
                    <a:xfrm>
                      <a:off x="0" y="0"/>
                      <a:ext cx="1133087" cy="1055373"/>
                    </a:xfrm>
                    <a:prstGeom prst="rect">
                      <a:avLst/>
                    </a:prstGeom>
                    <a:noFill/>
                    <a:ln>
                      <a:noFill/>
                      <a:prstDash/>
                    </a:ln>
                  </pic:spPr>
                </pic:pic>
              </a:graphicData>
            </a:graphic>
          </wp:anchor>
        </w:drawing>
      </w:r>
      <w:r>
        <w:rPr>
          <w:noProof/>
          <w:lang w:eastAsia="nl-BE"/>
        </w:rPr>
        <w:drawing>
          <wp:anchor distT="0" distB="0" distL="114300" distR="114300" simplePos="0" relativeHeight="251662336" behindDoc="0" locked="0" layoutInCell="1" allowOverlap="1" wp14:anchorId="79326050" wp14:editId="1CA5D660">
            <wp:simplePos x="0" y="0"/>
            <wp:positionH relativeFrom="column">
              <wp:posOffset>1435095</wp:posOffset>
            </wp:positionH>
            <wp:positionV relativeFrom="paragraph">
              <wp:posOffset>120645</wp:posOffset>
            </wp:positionV>
            <wp:extent cx="1189991" cy="1037432"/>
            <wp:effectExtent l="0" t="0" r="0" b="0"/>
            <wp:wrapNone/>
            <wp:docPr id="7" name="Afbeelding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l="3444" r="10512"/>
                    <a:stretch>
                      <a:fillRect/>
                    </a:stretch>
                  </pic:blipFill>
                  <pic:spPr>
                    <a:xfrm>
                      <a:off x="0" y="0"/>
                      <a:ext cx="1189991" cy="1037432"/>
                    </a:xfrm>
                    <a:prstGeom prst="rect">
                      <a:avLst/>
                    </a:prstGeom>
                    <a:noFill/>
                    <a:ln>
                      <a:noFill/>
                      <a:prstDash/>
                    </a:ln>
                  </pic:spPr>
                </pic:pic>
              </a:graphicData>
            </a:graphic>
          </wp:anchor>
        </w:drawing>
      </w:r>
    </w:p>
    <w:p w14:paraId="41F2A382" w14:textId="77777777" w:rsidR="007B6CDA" w:rsidRDefault="007B6CDA" w:rsidP="007B6CDA">
      <w:pPr>
        <w:pStyle w:val="ABOE"/>
      </w:pPr>
    </w:p>
    <w:p w14:paraId="14778BC5" w14:textId="77777777" w:rsidR="007B6CDA" w:rsidRDefault="007B6CDA" w:rsidP="007B6CDA">
      <w:pPr>
        <w:pStyle w:val="ABOE"/>
      </w:pPr>
    </w:p>
    <w:p w14:paraId="4939BA5D" w14:textId="77777777" w:rsidR="007B6CDA" w:rsidRDefault="007B6CDA" w:rsidP="007B6CDA">
      <w:pPr>
        <w:pStyle w:val="ABOE"/>
      </w:pPr>
    </w:p>
    <w:p w14:paraId="46AF6BA9" w14:textId="77777777" w:rsidR="007B6CDA" w:rsidRDefault="007B6CDA" w:rsidP="007B6CDA">
      <w:pPr>
        <w:pStyle w:val="ABOE"/>
      </w:pPr>
    </w:p>
    <w:p w14:paraId="52C1FF1F" w14:textId="77777777" w:rsidR="007B6CDA" w:rsidRDefault="007B6CDA" w:rsidP="007B6CDA">
      <w:pPr>
        <w:pStyle w:val="ABOETypeDoc"/>
      </w:pPr>
    </w:p>
    <w:p w14:paraId="77652219" w14:textId="77777777" w:rsidR="007B6CDA" w:rsidRDefault="007B6CDA" w:rsidP="007B6CDA">
      <w:pPr>
        <w:pStyle w:val="ABOETypeDoc"/>
      </w:pPr>
    </w:p>
    <w:p w14:paraId="7DDA111D" w14:textId="77777777" w:rsidR="007B6CDA" w:rsidRDefault="0043067B" w:rsidP="007B6CDA">
      <w:pPr>
        <w:pStyle w:val="ABOETypeDoc"/>
      </w:pPr>
      <w:r>
        <w:t>ABO Archeologische Rapporten 628</w:t>
      </w:r>
    </w:p>
    <w:p w14:paraId="31CF8570" w14:textId="77777777" w:rsidR="007B6CDA" w:rsidRDefault="007B6CDA" w:rsidP="007B6CDA">
      <w:pPr>
        <w:pStyle w:val="ABOE"/>
      </w:pPr>
    </w:p>
    <w:p w14:paraId="013EF5EE" w14:textId="77777777" w:rsidR="007B6CDA" w:rsidRPr="004829C5" w:rsidRDefault="007B6CDA" w:rsidP="007B6CDA">
      <w:pPr>
        <w:rPr>
          <w:lang w:eastAsia="nl-BE"/>
        </w:rPr>
      </w:pPr>
    </w:p>
    <w:p w14:paraId="676D4F93" w14:textId="77777777" w:rsidR="007B6CDA" w:rsidRPr="004829C5" w:rsidRDefault="007B6CDA" w:rsidP="007B6CDA">
      <w:pPr>
        <w:pStyle w:val="ABOETitelInhoud"/>
        <w:rPr>
          <w:b w:val="0"/>
        </w:rPr>
      </w:pPr>
      <w:r w:rsidRPr="004829C5">
        <w:rPr>
          <w:b w:val="0"/>
        </w:rPr>
        <w:lastRenderedPageBreak/>
        <w:t>Colofon</w:t>
      </w:r>
    </w:p>
    <w:p w14:paraId="6792A95F" w14:textId="77777777" w:rsidR="007B6CDA" w:rsidRDefault="007B6CDA" w:rsidP="007B6CDA">
      <w:pPr>
        <w:pStyle w:val="ABOE"/>
        <w:rPr>
          <w:lang w:eastAsia="nl-NL"/>
        </w:rPr>
      </w:pPr>
    </w:p>
    <w:p w14:paraId="00788732" w14:textId="77777777" w:rsidR="007B6CDA" w:rsidRDefault="007B6CDA" w:rsidP="007B6CDA">
      <w:pPr>
        <w:pStyle w:val="ABOEKop5"/>
        <w:rPr>
          <w:lang w:eastAsia="nl-NL"/>
        </w:rPr>
      </w:pPr>
      <w:r>
        <w:rPr>
          <w:lang w:eastAsia="nl-NL"/>
        </w:rPr>
        <w:t>Titel</w:t>
      </w:r>
    </w:p>
    <w:p w14:paraId="2AE728EF" w14:textId="77777777" w:rsidR="007B6CDA" w:rsidRPr="00294F69" w:rsidRDefault="007B6CDA" w:rsidP="007B6CDA">
      <w:pPr>
        <w:pStyle w:val="ABOE"/>
      </w:pPr>
      <w:r w:rsidRPr="00294F69">
        <w:t xml:space="preserve">Archeologische evaluatie van het bodemarchief </w:t>
      </w:r>
      <w:r>
        <w:t xml:space="preserve">aan de </w:t>
      </w:r>
      <w:commentRangeStart w:id="0"/>
      <w:r>
        <w:t>Eikelbosstraat 20 te Hechtel-Eksel (Limburg)</w:t>
      </w:r>
      <w:commentRangeEnd w:id="0"/>
      <w:r w:rsidR="005007D5">
        <w:rPr>
          <w:rStyle w:val="Verwijzingopmerking"/>
        </w:rPr>
        <w:commentReference w:id="0"/>
      </w:r>
    </w:p>
    <w:p w14:paraId="011A3345" w14:textId="77777777" w:rsidR="007B6CDA" w:rsidRDefault="007B6CDA" w:rsidP="007B6CDA">
      <w:pPr>
        <w:pStyle w:val="ABOEKop5"/>
        <w:rPr>
          <w:lang w:eastAsia="nl-NL"/>
        </w:rPr>
      </w:pPr>
      <w:r>
        <w:rPr>
          <w:lang w:eastAsia="nl-NL"/>
        </w:rPr>
        <w:t>Auteurs</w:t>
      </w:r>
    </w:p>
    <w:p w14:paraId="652D7FE5" w14:textId="77777777" w:rsidR="007B6CDA" w:rsidRPr="00E50EA0" w:rsidRDefault="007B6CDA" w:rsidP="007B6CDA">
      <w:pPr>
        <w:pStyle w:val="ABOEKop5"/>
        <w:rPr>
          <w:b w:val="0"/>
          <w:u w:val="none"/>
          <w:lang w:eastAsia="nl-NL"/>
        </w:rPr>
      </w:pPr>
      <w:r>
        <w:rPr>
          <w:b w:val="0"/>
          <w:u w:val="none"/>
          <w:lang w:eastAsia="nl-NL"/>
        </w:rPr>
        <w:t>Maarten Praet</w:t>
      </w:r>
    </w:p>
    <w:p w14:paraId="1D9061A1" w14:textId="77777777" w:rsidR="007B6CDA" w:rsidRPr="00E50EA0" w:rsidRDefault="007B6CDA" w:rsidP="007B6CDA">
      <w:pPr>
        <w:pStyle w:val="ABOEKop5"/>
        <w:rPr>
          <w:lang w:eastAsia="nl-NL"/>
        </w:rPr>
      </w:pPr>
      <w:r w:rsidRPr="00E50EA0">
        <w:rPr>
          <w:lang w:eastAsia="nl-NL"/>
        </w:rPr>
        <w:t>Projectnummer</w:t>
      </w:r>
    </w:p>
    <w:p w14:paraId="46FE1443" w14:textId="77777777" w:rsidR="007B6CDA" w:rsidRPr="00E50EA0" w:rsidRDefault="007B6CDA" w:rsidP="007B6CDA">
      <w:pPr>
        <w:pStyle w:val="ABOE"/>
        <w:numPr>
          <w:ilvl w:val="0"/>
          <w:numId w:val="28"/>
        </w:numPr>
        <w:rPr>
          <w:lang w:eastAsia="nl-NL"/>
        </w:rPr>
      </w:pPr>
      <w:r w:rsidRPr="00E50EA0">
        <w:rPr>
          <w:lang w:eastAsia="nl-NL"/>
        </w:rPr>
        <w:t>2</w:t>
      </w:r>
      <w:r w:rsidR="0043067B">
        <w:rPr>
          <w:lang w:eastAsia="nl-NL"/>
        </w:rPr>
        <w:t>3429</w:t>
      </w:r>
      <w:r w:rsidRPr="00E50EA0">
        <w:rPr>
          <w:lang w:eastAsia="nl-NL"/>
        </w:rPr>
        <w:t xml:space="preserve"> (intern) </w:t>
      </w:r>
      <w:r>
        <w:rPr>
          <w:lang w:eastAsia="nl-NL"/>
        </w:rPr>
        <w:t xml:space="preserve">/ </w:t>
      </w:r>
      <w:r w:rsidR="00220F0E">
        <w:rPr>
          <w:lang w:eastAsia="nl-NL"/>
        </w:rPr>
        <w:t>22515V</w:t>
      </w:r>
      <w:r>
        <w:rPr>
          <w:lang w:eastAsia="nl-NL"/>
        </w:rPr>
        <w:t xml:space="preserve"> (extern)</w:t>
      </w:r>
    </w:p>
    <w:p w14:paraId="1C5C1FB7" w14:textId="77777777" w:rsidR="007B6CDA" w:rsidRPr="004D7F9F" w:rsidRDefault="007B6CDA" w:rsidP="007B6CDA">
      <w:pPr>
        <w:pStyle w:val="ABOE"/>
        <w:numPr>
          <w:ilvl w:val="0"/>
          <w:numId w:val="28"/>
        </w:numPr>
        <w:rPr>
          <w:lang w:eastAsia="nl-NL"/>
        </w:rPr>
      </w:pPr>
      <w:r w:rsidRPr="000A09B8">
        <w:rPr>
          <w:rFonts w:cs="Segoe UI"/>
          <w:color w:val="212121"/>
          <w:shd w:val="clear" w:color="auto" w:fill="FFFFFF"/>
        </w:rPr>
        <w:t>2</w:t>
      </w:r>
      <w:r>
        <w:rPr>
          <w:rFonts w:cs="Segoe UI"/>
          <w:color w:val="212121"/>
          <w:shd w:val="clear" w:color="auto" w:fill="FFFFFF"/>
        </w:rPr>
        <w:t>018A</w:t>
      </w:r>
      <w:r w:rsidR="0043067B">
        <w:rPr>
          <w:rFonts w:cs="Segoe UI"/>
          <w:color w:val="212121"/>
          <w:shd w:val="clear" w:color="auto" w:fill="FFFFFF"/>
        </w:rPr>
        <w:t>368</w:t>
      </w:r>
      <w:r>
        <w:rPr>
          <w:rFonts w:cs="Segoe UI"/>
          <w:color w:val="212121"/>
          <w:shd w:val="clear" w:color="auto" w:fill="FFFFFF"/>
        </w:rPr>
        <w:t xml:space="preserve"> </w:t>
      </w:r>
      <w:r w:rsidRPr="004D7F9F">
        <w:rPr>
          <w:lang w:eastAsia="nl-NL"/>
        </w:rPr>
        <w:t xml:space="preserve">(Agentschap Onroerend Erfgoed) </w:t>
      </w:r>
    </w:p>
    <w:p w14:paraId="15396D00" w14:textId="77777777" w:rsidR="007B6CDA" w:rsidRPr="00E50EA0" w:rsidRDefault="007B6CDA" w:rsidP="007B6CDA">
      <w:pPr>
        <w:pStyle w:val="ABOEKop5"/>
        <w:rPr>
          <w:lang w:eastAsia="nl-NL"/>
        </w:rPr>
      </w:pPr>
      <w:r w:rsidRPr="00E50EA0">
        <w:rPr>
          <w:lang w:eastAsia="nl-NL"/>
        </w:rPr>
        <w:t>Plaats en Datum</w:t>
      </w:r>
    </w:p>
    <w:p w14:paraId="57175158" w14:textId="77777777" w:rsidR="007B6CDA" w:rsidRPr="00E50EA0" w:rsidRDefault="007B6CDA" w:rsidP="007B6CDA">
      <w:pPr>
        <w:pStyle w:val="ABOE"/>
        <w:rPr>
          <w:lang w:eastAsia="nl-NL"/>
        </w:rPr>
      </w:pPr>
      <w:r w:rsidRPr="00E50EA0">
        <w:rPr>
          <w:lang w:eastAsia="nl-NL"/>
        </w:rPr>
        <w:t>Gent,</w:t>
      </w:r>
      <w:r>
        <w:rPr>
          <w:lang w:eastAsia="nl-NL"/>
        </w:rPr>
        <w:t xml:space="preserve"> </w:t>
      </w:r>
      <w:commentRangeStart w:id="1"/>
      <w:r>
        <w:rPr>
          <w:lang w:eastAsia="nl-NL"/>
        </w:rPr>
        <w:t>januari 2018</w:t>
      </w:r>
      <w:commentRangeEnd w:id="1"/>
      <w:r w:rsidR="005007D5">
        <w:rPr>
          <w:rStyle w:val="Verwijzingopmerking"/>
        </w:rPr>
        <w:commentReference w:id="1"/>
      </w:r>
    </w:p>
    <w:p w14:paraId="34988D96" w14:textId="77777777" w:rsidR="007B6CDA" w:rsidRPr="00E50EA0" w:rsidRDefault="007B6CDA" w:rsidP="007B6CDA">
      <w:pPr>
        <w:pStyle w:val="ABOEKop5"/>
        <w:rPr>
          <w:lang w:eastAsia="nl-NL"/>
        </w:rPr>
      </w:pPr>
      <w:r w:rsidRPr="00E50EA0">
        <w:rPr>
          <w:lang w:eastAsia="nl-NL"/>
        </w:rPr>
        <w:t>Reeks en nummer</w:t>
      </w:r>
    </w:p>
    <w:p w14:paraId="5B7C8D8E" w14:textId="77777777" w:rsidR="007B6CDA" w:rsidRDefault="007B6CDA" w:rsidP="007B6CDA">
      <w:pPr>
        <w:pStyle w:val="ABOE"/>
        <w:rPr>
          <w:lang w:eastAsia="nl-NL"/>
        </w:rPr>
      </w:pPr>
      <w:r w:rsidRPr="00E50EA0">
        <w:rPr>
          <w:lang w:eastAsia="nl-NL"/>
        </w:rPr>
        <w:t>ABO archeologische rapporten</w:t>
      </w:r>
      <w:r w:rsidR="00220F0E">
        <w:rPr>
          <w:lang w:eastAsia="nl-NL"/>
        </w:rPr>
        <w:t xml:space="preserve"> 628</w:t>
      </w:r>
    </w:p>
    <w:p w14:paraId="544F6729" w14:textId="77777777" w:rsidR="007B6CDA" w:rsidRDefault="007B6CDA" w:rsidP="007B6CDA">
      <w:pPr>
        <w:pStyle w:val="ABOE"/>
      </w:pPr>
      <w:r>
        <w:rPr>
          <w:lang w:eastAsia="nl-NL"/>
        </w:rPr>
        <w:t xml:space="preserve">ISSN </w:t>
      </w:r>
      <w:r>
        <w:t>2406-3940</w:t>
      </w:r>
    </w:p>
    <w:p w14:paraId="0535834A" w14:textId="77777777" w:rsidR="007B6CDA" w:rsidRPr="009413A3" w:rsidRDefault="007B6CDA" w:rsidP="007B6CDA"/>
    <w:p w14:paraId="70FA56DE" w14:textId="77777777" w:rsidR="007B6CDA" w:rsidRPr="009413A3" w:rsidRDefault="007B6CDA" w:rsidP="007B6CDA"/>
    <w:p w14:paraId="4EE36A33" w14:textId="77777777" w:rsidR="007B6CDA" w:rsidRPr="009413A3" w:rsidRDefault="007B6CDA" w:rsidP="007B6CDA"/>
    <w:p w14:paraId="056E0192" w14:textId="77777777" w:rsidR="007B6CDA" w:rsidRPr="009413A3" w:rsidRDefault="007B6CDA" w:rsidP="007B6CDA"/>
    <w:p w14:paraId="683EE5C0" w14:textId="77777777" w:rsidR="007B6CDA" w:rsidRPr="009413A3" w:rsidRDefault="007B6CDA" w:rsidP="007B6CDA"/>
    <w:p w14:paraId="5000DAEE" w14:textId="77777777" w:rsidR="007B6CDA" w:rsidRPr="009413A3" w:rsidRDefault="007B6CDA" w:rsidP="007B6CDA"/>
    <w:p w14:paraId="4BDBB0AE" w14:textId="77777777" w:rsidR="007B6CDA" w:rsidRPr="009413A3" w:rsidRDefault="007B6CDA" w:rsidP="007B6CDA"/>
    <w:p w14:paraId="4615E358" w14:textId="77777777" w:rsidR="007B6CDA" w:rsidRDefault="007B6CDA" w:rsidP="007B6CDA"/>
    <w:p w14:paraId="50BF8288" w14:textId="77777777" w:rsidR="007B6CDA" w:rsidRPr="009413A3" w:rsidRDefault="007B6CDA" w:rsidP="007B6CDA">
      <w:pPr>
        <w:tabs>
          <w:tab w:val="left" w:pos="3108"/>
        </w:tabs>
      </w:pPr>
      <w:r>
        <w:tab/>
      </w:r>
    </w:p>
    <w:p w14:paraId="5DFF73E5" w14:textId="77777777" w:rsidR="007B6CDA" w:rsidRDefault="007B6CDA" w:rsidP="007B6CDA">
      <w:pPr>
        <w:pStyle w:val="ABOETitelInhoud"/>
      </w:pPr>
      <w:r>
        <w:lastRenderedPageBreak/>
        <w:t>Rapportfiche</w:t>
      </w:r>
    </w:p>
    <w:p w14:paraId="2C0E05E3" w14:textId="77777777" w:rsidR="007B6CDA" w:rsidRDefault="007B6CDA" w:rsidP="007B6CDA"/>
    <w:tbl>
      <w:tblPr>
        <w:tblW w:w="5000" w:type="pct"/>
        <w:tblCellMar>
          <w:left w:w="10" w:type="dxa"/>
          <w:right w:w="10" w:type="dxa"/>
        </w:tblCellMar>
        <w:tblLook w:val="04A0" w:firstRow="1" w:lastRow="0" w:firstColumn="1" w:lastColumn="0" w:noHBand="0" w:noVBand="1"/>
      </w:tblPr>
      <w:tblGrid>
        <w:gridCol w:w="9061"/>
      </w:tblGrid>
      <w:tr w:rsidR="007B6CDA" w14:paraId="1B531A2F" w14:textId="77777777" w:rsidTr="00036C2E">
        <w:trPr>
          <w:trHeight w:val="567"/>
          <w:tblHeader/>
        </w:trPr>
        <w:tc>
          <w:tcPr>
            <w:tcW w:w="8494" w:type="dxa"/>
            <w:tcBorders>
              <w:top w:val="single" w:sz="4" w:space="0" w:color="000000"/>
              <w:left w:val="single" w:sz="4" w:space="0" w:color="000000"/>
              <w:bottom w:val="single" w:sz="4" w:space="0" w:color="A6A6A6"/>
              <w:right w:val="single" w:sz="4" w:space="0" w:color="000000"/>
            </w:tcBorders>
            <w:shd w:val="clear" w:color="auto" w:fill="C2D69B"/>
            <w:tcMar>
              <w:top w:w="0" w:type="dxa"/>
              <w:left w:w="108" w:type="dxa"/>
              <w:bottom w:w="0" w:type="dxa"/>
              <w:right w:w="108" w:type="dxa"/>
            </w:tcMar>
          </w:tcPr>
          <w:p w14:paraId="3104AC4F" w14:textId="77777777" w:rsidR="007B6CDA" w:rsidRDefault="007B6CDA" w:rsidP="00036C2E">
            <w:pPr>
              <w:spacing w:after="0"/>
            </w:pPr>
            <w:r>
              <w:rPr>
                <w:rFonts w:ascii="Calibri Light" w:hAnsi="Calibri Light"/>
                <w:b/>
                <w:sz w:val="20"/>
                <w:lang w:val="nl-NL" w:eastAsia="nl-NL"/>
              </w:rPr>
              <w:t>Template</w:t>
            </w:r>
          </w:p>
        </w:tc>
      </w:tr>
      <w:tr w:rsidR="007B6CDA" w:rsidRPr="001439E2" w14:paraId="15971004" w14:textId="77777777" w:rsidTr="00036C2E">
        <w:trPr>
          <w:trHeight w:val="567"/>
        </w:trPr>
        <w:tc>
          <w:tcPr>
            <w:tcW w:w="8494" w:type="dxa"/>
            <w:tcBorders>
              <w:top w:val="single" w:sz="4" w:space="0" w:color="A6A6A6"/>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203B7D" w14:textId="77777777" w:rsidR="007B6CDA" w:rsidRPr="001439E2" w:rsidRDefault="007B6CDA" w:rsidP="00036C2E">
            <w:pPr>
              <w:spacing w:after="0"/>
            </w:pPr>
          </w:p>
        </w:tc>
      </w:tr>
    </w:tbl>
    <w:p w14:paraId="5F4E289E" w14:textId="77777777" w:rsidR="007B6CDA" w:rsidRPr="001439E2" w:rsidRDefault="007B6CDA" w:rsidP="007B6CDA"/>
    <w:tbl>
      <w:tblPr>
        <w:tblW w:w="5000" w:type="pct"/>
        <w:tblCellMar>
          <w:left w:w="10" w:type="dxa"/>
          <w:right w:w="10" w:type="dxa"/>
        </w:tblCellMar>
        <w:tblLook w:val="04A0" w:firstRow="1" w:lastRow="0" w:firstColumn="1" w:lastColumn="0" w:noHBand="0" w:noVBand="1"/>
      </w:tblPr>
      <w:tblGrid>
        <w:gridCol w:w="1998"/>
        <w:gridCol w:w="2317"/>
        <w:gridCol w:w="4746"/>
      </w:tblGrid>
      <w:tr w:rsidR="007B6CDA" w14:paraId="43FF80AF" w14:textId="77777777" w:rsidTr="00036C2E">
        <w:trPr>
          <w:trHeight w:val="567"/>
          <w:tblHeader/>
        </w:trPr>
        <w:tc>
          <w:tcPr>
            <w:tcW w:w="8494" w:type="dxa"/>
            <w:gridSpan w:val="3"/>
            <w:tcBorders>
              <w:top w:val="single" w:sz="4" w:space="0" w:color="000000"/>
              <w:left w:val="single" w:sz="4" w:space="0" w:color="000000"/>
              <w:bottom w:val="single" w:sz="4" w:space="0" w:color="A6A6A6"/>
              <w:right w:val="single" w:sz="4" w:space="0" w:color="000000"/>
            </w:tcBorders>
            <w:shd w:val="clear" w:color="auto" w:fill="C2D69B"/>
            <w:tcMar>
              <w:top w:w="0" w:type="dxa"/>
              <w:left w:w="108" w:type="dxa"/>
              <w:bottom w:w="0" w:type="dxa"/>
              <w:right w:w="108" w:type="dxa"/>
            </w:tcMar>
          </w:tcPr>
          <w:p w14:paraId="547913F5" w14:textId="77777777" w:rsidR="007B6CDA" w:rsidRDefault="007B6CDA" w:rsidP="00036C2E">
            <w:pPr>
              <w:spacing w:after="0"/>
            </w:pPr>
            <w:r>
              <w:rPr>
                <w:rFonts w:ascii="Calibri Light" w:hAnsi="Calibri Light"/>
                <w:b/>
                <w:sz w:val="20"/>
                <w:lang w:val="nl-NL" w:eastAsia="nl-NL"/>
              </w:rPr>
              <w:t>Versies</w:t>
            </w:r>
          </w:p>
        </w:tc>
      </w:tr>
      <w:tr w:rsidR="007B6CDA" w14:paraId="22405396" w14:textId="77777777" w:rsidTr="00036C2E">
        <w:trPr>
          <w:trHeight w:val="567"/>
        </w:trPr>
        <w:tc>
          <w:tcPr>
            <w:tcW w:w="1873"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BF89BE1" w14:textId="77777777" w:rsidR="007B6CDA" w:rsidRDefault="007B6CDA" w:rsidP="00036C2E">
            <w:pPr>
              <w:spacing w:after="0"/>
            </w:pPr>
            <w:r>
              <w:rPr>
                <w:rFonts w:ascii="Calibri Light" w:hAnsi="Calibri Light"/>
                <w:sz w:val="20"/>
                <w:lang w:val="nl-NL" w:eastAsia="nl-NL"/>
              </w:rPr>
              <w:t>Versie</w:t>
            </w:r>
          </w:p>
        </w:tc>
        <w:tc>
          <w:tcPr>
            <w:tcW w:w="2172" w:type="dxa"/>
            <w:tcBorders>
              <w:top w:val="single" w:sz="4" w:space="0" w:color="A6A6A6"/>
              <w:left w:val="single" w:sz="4" w:space="0" w:color="A6A6A6"/>
              <w:bottom w:val="single" w:sz="4" w:space="0" w:color="A6A6A6"/>
              <w:right w:val="single" w:sz="4" w:space="0" w:color="A6A6A6"/>
            </w:tcBorders>
            <w:shd w:val="clear" w:color="auto" w:fill="auto"/>
            <w:tcMar>
              <w:top w:w="0" w:type="dxa"/>
              <w:left w:w="108" w:type="dxa"/>
              <w:bottom w:w="0" w:type="dxa"/>
              <w:right w:w="108" w:type="dxa"/>
            </w:tcMar>
          </w:tcPr>
          <w:p w14:paraId="4B80EC91" w14:textId="77777777" w:rsidR="007B6CDA" w:rsidRDefault="007B6CDA" w:rsidP="00036C2E">
            <w:pPr>
              <w:spacing w:after="0"/>
            </w:pPr>
            <w:r>
              <w:rPr>
                <w:rFonts w:ascii="Calibri Light" w:hAnsi="Calibri Light"/>
                <w:sz w:val="20"/>
                <w:lang w:val="nl-NL" w:eastAsia="nl-NL"/>
              </w:rPr>
              <w:t>Datum</w:t>
            </w:r>
          </w:p>
        </w:tc>
        <w:tc>
          <w:tcPr>
            <w:tcW w:w="444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2C004ABF" w14:textId="77777777" w:rsidR="007B6CDA" w:rsidRDefault="007B6CDA" w:rsidP="00036C2E">
            <w:pPr>
              <w:spacing w:after="0"/>
            </w:pPr>
            <w:r>
              <w:rPr>
                <w:rFonts w:ascii="Calibri Light" w:hAnsi="Calibri Light"/>
                <w:sz w:val="20"/>
                <w:lang w:val="nl-NL" w:eastAsia="nl-NL"/>
              </w:rPr>
              <w:t>Status</w:t>
            </w:r>
          </w:p>
        </w:tc>
      </w:tr>
      <w:tr w:rsidR="007B6CDA" w14:paraId="4BBD4F90" w14:textId="77777777" w:rsidTr="00036C2E">
        <w:trPr>
          <w:trHeight w:val="567"/>
        </w:trPr>
        <w:tc>
          <w:tcPr>
            <w:tcW w:w="1873"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18D35EF0" w14:textId="77777777" w:rsidR="007B6CDA" w:rsidRPr="00890686" w:rsidRDefault="007B6CDA" w:rsidP="00036C2E">
            <w:pPr>
              <w:spacing w:after="0"/>
            </w:pPr>
            <w:r w:rsidRPr="00890686">
              <w:rPr>
                <w:rFonts w:ascii="Calibri Light" w:hAnsi="Calibri Light"/>
                <w:sz w:val="20"/>
                <w:lang w:val="nl-NL" w:eastAsia="nl-NL"/>
              </w:rPr>
              <w:t>v0</w:t>
            </w:r>
          </w:p>
        </w:tc>
        <w:tc>
          <w:tcPr>
            <w:tcW w:w="2172" w:type="dxa"/>
            <w:tcBorders>
              <w:top w:val="single" w:sz="4" w:space="0" w:color="A6A6A6"/>
              <w:left w:val="single" w:sz="4" w:space="0" w:color="A6A6A6"/>
              <w:bottom w:val="single" w:sz="4" w:space="0" w:color="A6A6A6"/>
              <w:right w:val="single" w:sz="4" w:space="0" w:color="A6A6A6"/>
            </w:tcBorders>
            <w:shd w:val="clear" w:color="auto" w:fill="auto"/>
            <w:tcMar>
              <w:top w:w="0" w:type="dxa"/>
              <w:left w:w="108" w:type="dxa"/>
              <w:bottom w:w="0" w:type="dxa"/>
              <w:right w:w="108" w:type="dxa"/>
            </w:tcMar>
          </w:tcPr>
          <w:p w14:paraId="7FEDCE90" w14:textId="65D17A6C" w:rsidR="007B6CDA" w:rsidRPr="00890686" w:rsidRDefault="008C336A" w:rsidP="00036C2E">
            <w:pPr>
              <w:spacing w:after="0"/>
              <w:rPr>
                <w:rFonts w:ascii="Calibri Light" w:hAnsi="Calibri Light"/>
                <w:sz w:val="20"/>
                <w:lang w:val="nl-NL"/>
              </w:rPr>
            </w:pPr>
            <w:r>
              <w:rPr>
                <w:rFonts w:ascii="Calibri Light" w:hAnsi="Calibri Light"/>
                <w:sz w:val="20"/>
                <w:lang w:val="nl-NL"/>
              </w:rPr>
              <w:t>06/02/2018</w:t>
            </w:r>
          </w:p>
        </w:tc>
        <w:tc>
          <w:tcPr>
            <w:tcW w:w="444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611A5F0D" w14:textId="77777777" w:rsidR="007B6CDA" w:rsidRPr="00890686" w:rsidRDefault="007B6CDA" w:rsidP="00036C2E">
            <w:pPr>
              <w:spacing w:after="0"/>
            </w:pPr>
            <w:r w:rsidRPr="00890686">
              <w:rPr>
                <w:rFonts w:ascii="Calibri Light" w:hAnsi="Calibri Light"/>
                <w:sz w:val="20"/>
                <w:lang w:val="nl-NL" w:eastAsia="nl-NL"/>
              </w:rPr>
              <w:t>Interne draft</w:t>
            </w:r>
          </w:p>
        </w:tc>
      </w:tr>
      <w:tr w:rsidR="007B6CDA" w14:paraId="5AE53342" w14:textId="77777777" w:rsidTr="00036C2E">
        <w:trPr>
          <w:trHeight w:val="567"/>
        </w:trPr>
        <w:tc>
          <w:tcPr>
            <w:tcW w:w="1873"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8A218FC" w14:textId="77777777" w:rsidR="007B6CDA" w:rsidRPr="00890686" w:rsidRDefault="007B6CDA" w:rsidP="00036C2E">
            <w:pPr>
              <w:spacing w:after="0"/>
            </w:pPr>
            <w:r w:rsidRPr="00890686">
              <w:rPr>
                <w:rFonts w:ascii="Calibri Light" w:hAnsi="Calibri Light"/>
                <w:sz w:val="20"/>
                <w:lang w:val="nl-NL" w:eastAsia="nl-NL"/>
              </w:rPr>
              <w:t>v1</w:t>
            </w:r>
          </w:p>
        </w:tc>
        <w:tc>
          <w:tcPr>
            <w:tcW w:w="2172" w:type="dxa"/>
            <w:tcBorders>
              <w:top w:val="single" w:sz="4" w:space="0" w:color="A6A6A6"/>
              <w:left w:val="single" w:sz="4" w:space="0" w:color="A6A6A6"/>
              <w:bottom w:val="single" w:sz="4" w:space="0" w:color="A6A6A6"/>
              <w:right w:val="single" w:sz="4" w:space="0" w:color="A6A6A6"/>
            </w:tcBorders>
            <w:shd w:val="clear" w:color="auto" w:fill="auto"/>
            <w:tcMar>
              <w:top w:w="0" w:type="dxa"/>
              <w:left w:w="108" w:type="dxa"/>
              <w:bottom w:w="0" w:type="dxa"/>
              <w:right w:w="108" w:type="dxa"/>
            </w:tcMar>
          </w:tcPr>
          <w:p w14:paraId="3DA554F0" w14:textId="21B41A46" w:rsidR="007B6CDA" w:rsidRPr="00890686" w:rsidRDefault="008C336A" w:rsidP="00036C2E">
            <w:pPr>
              <w:spacing w:after="0"/>
              <w:rPr>
                <w:rFonts w:ascii="Calibri Light" w:hAnsi="Calibri Light"/>
                <w:sz w:val="20"/>
                <w:lang w:val="nl-NL"/>
              </w:rPr>
            </w:pPr>
            <w:r>
              <w:rPr>
                <w:rFonts w:ascii="Calibri Light" w:hAnsi="Calibri Light"/>
                <w:sz w:val="20"/>
                <w:lang w:val="nl-NL"/>
              </w:rPr>
              <w:t>06/02/2018</w:t>
            </w:r>
          </w:p>
        </w:tc>
        <w:tc>
          <w:tcPr>
            <w:tcW w:w="444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0AB8496B" w14:textId="77777777" w:rsidR="007B6CDA" w:rsidRPr="00890686" w:rsidRDefault="007B6CDA" w:rsidP="00036C2E">
            <w:pPr>
              <w:spacing w:after="0"/>
            </w:pPr>
            <w:r w:rsidRPr="00890686">
              <w:rPr>
                <w:rFonts w:ascii="Calibri Light" w:hAnsi="Calibri Light"/>
                <w:sz w:val="20"/>
                <w:lang w:val="nl-NL" w:eastAsia="nl-NL"/>
              </w:rPr>
              <w:t>Externe draft / definitieve versie</w:t>
            </w:r>
          </w:p>
        </w:tc>
      </w:tr>
      <w:tr w:rsidR="007B6CDA" w14:paraId="644B4DFC" w14:textId="77777777" w:rsidTr="00036C2E">
        <w:trPr>
          <w:trHeight w:val="567"/>
        </w:trPr>
        <w:tc>
          <w:tcPr>
            <w:tcW w:w="1873"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25EC5D52" w14:textId="77777777" w:rsidR="007B6CDA" w:rsidRPr="00890686" w:rsidRDefault="007B6CDA" w:rsidP="00036C2E">
            <w:pPr>
              <w:spacing w:after="0"/>
            </w:pPr>
            <w:r w:rsidRPr="00890686">
              <w:rPr>
                <w:rFonts w:ascii="Calibri Light" w:hAnsi="Calibri Light"/>
                <w:sz w:val="20"/>
                <w:lang w:val="nl-NL" w:eastAsia="nl-NL"/>
              </w:rPr>
              <w:t>v2</w:t>
            </w:r>
          </w:p>
        </w:tc>
        <w:tc>
          <w:tcPr>
            <w:tcW w:w="2172" w:type="dxa"/>
            <w:tcBorders>
              <w:top w:val="single" w:sz="4" w:space="0" w:color="A6A6A6"/>
              <w:left w:val="single" w:sz="4" w:space="0" w:color="A6A6A6"/>
              <w:bottom w:val="single" w:sz="4" w:space="0" w:color="A6A6A6"/>
              <w:right w:val="single" w:sz="4" w:space="0" w:color="A6A6A6"/>
            </w:tcBorders>
            <w:shd w:val="clear" w:color="auto" w:fill="auto"/>
            <w:tcMar>
              <w:top w:w="0" w:type="dxa"/>
              <w:left w:w="108" w:type="dxa"/>
              <w:bottom w:w="0" w:type="dxa"/>
              <w:right w:w="108" w:type="dxa"/>
            </w:tcMar>
          </w:tcPr>
          <w:p w14:paraId="77C4CD4E" w14:textId="1560B5A4" w:rsidR="007B6CDA" w:rsidRPr="00890686" w:rsidRDefault="008C336A" w:rsidP="00036C2E">
            <w:pPr>
              <w:spacing w:after="0"/>
              <w:rPr>
                <w:rFonts w:ascii="Calibri Light" w:hAnsi="Calibri Light"/>
                <w:sz w:val="20"/>
                <w:lang w:val="nl-NL"/>
              </w:rPr>
            </w:pPr>
            <w:r>
              <w:rPr>
                <w:rFonts w:ascii="Calibri Light" w:hAnsi="Calibri Light"/>
                <w:sz w:val="20"/>
                <w:lang w:val="nl-NL"/>
              </w:rPr>
              <w:t>06/02/2018</w:t>
            </w:r>
          </w:p>
        </w:tc>
        <w:tc>
          <w:tcPr>
            <w:tcW w:w="444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54052438" w14:textId="77777777" w:rsidR="007B6CDA" w:rsidRPr="00890686" w:rsidRDefault="007B6CDA" w:rsidP="00036C2E">
            <w:pPr>
              <w:spacing w:after="0"/>
            </w:pPr>
            <w:r w:rsidRPr="00890686">
              <w:rPr>
                <w:rFonts w:ascii="Calibri Light" w:hAnsi="Calibri Light"/>
                <w:sz w:val="20"/>
                <w:lang w:val="nl-NL" w:eastAsia="nl-NL"/>
              </w:rPr>
              <w:t>Definitieve versie</w:t>
            </w:r>
          </w:p>
        </w:tc>
      </w:tr>
      <w:tr w:rsidR="007B6CDA" w14:paraId="22143368" w14:textId="77777777" w:rsidTr="00036C2E">
        <w:trPr>
          <w:trHeight w:val="567"/>
        </w:trPr>
        <w:tc>
          <w:tcPr>
            <w:tcW w:w="1873"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7FBADFD" w14:textId="77777777" w:rsidR="007B6CDA" w:rsidRDefault="007B6CDA" w:rsidP="00036C2E">
            <w:pPr>
              <w:spacing w:after="0"/>
              <w:rPr>
                <w:rFonts w:ascii="Calibri Light" w:hAnsi="Calibri Light"/>
                <w:sz w:val="20"/>
                <w:lang w:val="nl-NL"/>
              </w:rPr>
            </w:pPr>
          </w:p>
        </w:tc>
        <w:tc>
          <w:tcPr>
            <w:tcW w:w="2172" w:type="dxa"/>
            <w:tcBorders>
              <w:top w:val="single" w:sz="4" w:space="0" w:color="A6A6A6"/>
              <w:left w:val="single" w:sz="4" w:space="0" w:color="A6A6A6"/>
              <w:bottom w:val="single" w:sz="4" w:space="0" w:color="A6A6A6"/>
              <w:right w:val="single" w:sz="4" w:space="0" w:color="A6A6A6"/>
            </w:tcBorders>
            <w:shd w:val="clear" w:color="auto" w:fill="auto"/>
            <w:tcMar>
              <w:top w:w="0" w:type="dxa"/>
              <w:left w:w="108" w:type="dxa"/>
              <w:bottom w:w="0" w:type="dxa"/>
              <w:right w:w="108" w:type="dxa"/>
            </w:tcMar>
          </w:tcPr>
          <w:p w14:paraId="4D4E9CE6" w14:textId="77777777" w:rsidR="007B6CDA" w:rsidRDefault="007B6CDA" w:rsidP="00036C2E">
            <w:pPr>
              <w:spacing w:after="0"/>
              <w:rPr>
                <w:rFonts w:ascii="Calibri Light" w:hAnsi="Calibri Light"/>
                <w:sz w:val="20"/>
                <w:lang w:val="nl-NL"/>
              </w:rPr>
            </w:pPr>
          </w:p>
        </w:tc>
        <w:tc>
          <w:tcPr>
            <w:tcW w:w="444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5BE60329" w14:textId="77777777" w:rsidR="007B6CDA" w:rsidRDefault="007B6CDA" w:rsidP="00036C2E">
            <w:pPr>
              <w:spacing w:after="0"/>
              <w:rPr>
                <w:rFonts w:ascii="Calibri Light" w:hAnsi="Calibri Light"/>
                <w:sz w:val="20"/>
                <w:lang w:val="nl-NL"/>
              </w:rPr>
            </w:pPr>
          </w:p>
        </w:tc>
      </w:tr>
      <w:tr w:rsidR="007B6CDA" w14:paraId="7DC8B72C" w14:textId="77777777" w:rsidTr="00036C2E">
        <w:trPr>
          <w:trHeight w:val="567"/>
        </w:trPr>
        <w:tc>
          <w:tcPr>
            <w:tcW w:w="1873" w:type="dxa"/>
            <w:tcBorders>
              <w:top w:val="single" w:sz="4" w:space="0" w:color="A6A6A6"/>
              <w:left w:val="single" w:sz="4" w:space="0" w:color="000000"/>
              <w:bottom w:val="single" w:sz="4" w:space="0" w:color="000000"/>
              <w:right w:val="single" w:sz="4" w:space="0" w:color="A6A6A6"/>
            </w:tcBorders>
            <w:shd w:val="clear" w:color="auto" w:fill="auto"/>
            <w:tcMar>
              <w:top w:w="0" w:type="dxa"/>
              <w:left w:w="108" w:type="dxa"/>
              <w:bottom w:w="0" w:type="dxa"/>
              <w:right w:w="108" w:type="dxa"/>
            </w:tcMar>
          </w:tcPr>
          <w:p w14:paraId="7C04EBC1" w14:textId="77777777" w:rsidR="007B6CDA" w:rsidRDefault="007B6CDA" w:rsidP="00036C2E">
            <w:pPr>
              <w:spacing w:after="0"/>
              <w:rPr>
                <w:rFonts w:ascii="Calibri Light" w:hAnsi="Calibri Light"/>
                <w:sz w:val="20"/>
                <w:lang w:val="nl-NL"/>
              </w:rPr>
            </w:pPr>
          </w:p>
        </w:tc>
        <w:tc>
          <w:tcPr>
            <w:tcW w:w="2172" w:type="dxa"/>
            <w:tcBorders>
              <w:top w:val="single" w:sz="4" w:space="0" w:color="A6A6A6"/>
              <w:left w:val="single" w:sz="4" w:space="0" w:color="A6A6A6"/>
              <w:bottom w:val="single" w:sz="4" w:space="0" w:color="000000"/>
              <w:right w:val="single" w:sz="4" w:space="0" w:color="A6A6A6"/>
            </w:tcBorders>
            <w:shd w:val="clear" w:color="auto" w:fill="auto"/>
            <w:tcMar>
              <w:top w:w="0" w:type="dxa"/>
              <w:left w:w="108" w:type="dxa"/>
              <w:bottom w:w="0" w:type="dxa"/>
              <w:right w:w="108" w:type="dxa"/>
            </w:tcMar>
          </w:tcPr>
          <w:p w14:paraId="63D5362F" w14:textId="77777777" w:rsidR="007B6CDA" w:rsidRDefault="007B6CDA" w:rsidP="00036C2E">
            <w:pPr>
              <w:spacing w:after="0"/>
              <w:rPr>
                <w:rFonts w:ascii="Calibri Light" w:hAnsi="Calibri Light"/>
                <w:sz w:val="20"/>
                <w:lang w:val="nl-NL"/>
              </w:rPr>
            </w:pPr>
          </w:p>
        </w:tc>
        <w:tc>
          <w:tcPr>
            <w:tcW w:w="4449" w:type="dxa"/>
            <w:tcBorders>
              <w:top w:val="single" w:sz="4" w:space="0" w:color="A6A6A6"/>
              <w:left w:val="single" w:sz="4" w:space="0" w:color="A6A6A6"/>
              <w:bottom w:val="single" w:sz="4" w:space="0" w:color="000000"/>
              <w:right w:val="single" w:sz="4" w:space="0" w:color="000000"/>
            </w:tcBorders>
            <w:shd w:val="clear" w:color="auto" w:fill="auto"/>
            <w:tcMar>
              <w:top w:w="0" w:type="dxa"/>
              <w:left w:w="108" w:type="dxa"/>
              <w:bottom w:w="0" w:type="dxa"/>
              <w:right w:w="108" w:type="dxa"/>
            </w:tcMar>
          </w:tcPr>
          <w:p w14:paraId="058C98A5" w14:textId="77777777" w:rsidR="007B6CDA" w:rsidRDefault="007B6CDA" w:rsidP="00036C2E">
            <w:pPr>
              <w:spacing w:after="0"/>
              <w:rPr>
                <w:rFonts w:ascii="Calibri Light" w:hAnsi="Calibri Light"/>
                <w:sz w:val="20"/>
                <w:lang w:val="nl-NL"/>
              </w:rPr>
            </w:pPr>
          </w:p>
        </w:tc>
      </w:tr>
    </w:tbl>
    <w:p w14:paraId="18280CE5" w14:textId="77777777" w:rsidR="007B6CDA" w:rsidRDefault="007B6CDA" w:rsidP="007B6CDA"/>
    <w:tbl>
      <w:tblPr>
        <w:tblW w:w="5000" w:type="pct"/>
        <w:tblCellMar>
          <w:left w:w="10" w:type="dxa"/>
          <w:right w:w="10" w:type="dxa"/>
        </w:tblCellMar>
        <w:tblLook w:val="04A0" w:firstRow="1" w:lastRow="0" w:firstColumn="1" w:lastColumn="0" w:noHBand="0" w:noVBand="1"/>
      </w:tblPr>
      <w:tblGrid>
        <w:gridCol w:w="2587"/>
        <w:gridCol w:w="6474"/>
      </w:tblGrid>
      <w:tr w:rsidR="007B6CDA" w14:paraId="752E2E9D" w14:textId="77777777" w:rsidTr="00036C2E">
        <w:trPr>
          <w:trHeight w:val="567"/>
          <w:tblHeader/>
        </w:trPr>
        <w:tc>
          <w:tcPr>
            <w:tcW w:w="8494" w:type="dxa"/>
            <w:gridSpan w:val="2"/>
            <w:tcBorders>
              <w:top w:val="single" w:sz="4" w:space="0" w:color="000000"/>
              <w:left w:val="single" w:sz="4" w:space="0" w:color="000000"/>
              <w:bottom w:val="single" w:sz="4" w:space="0" w:color="A6A6A6"/>
              <w:right w:val="single" w:sz="4" w:space="0" w:color="000000"/>
            </w:tcBorders>
            <w:shd w:val="clear" w:color="auto" w:fill="C2D69B"/>
            <w:tcMar>
              <w:top w:w="0" w:type="dxa"/>
              <w:left w:w="108" w:type="dxa"/>
              <w:bottom w:w="0" w:type="dxa"/>
              <w:right w:w="108" w:type="dxa"/>
            </w:tcMar>
          </w:tcPr>
          <w:p w14:paraId="5383750C" w14:textId="77777777" w:rsidR="007B6CDA" w:rsidRDefault="007B6CDA" w:rsidP="00036C2E">
            <w:pPr>
              <w:spacing w:after="0"/>
            </w:pPr>
            <w:r>
              <w:rPr>
                <w:rFonts w:ascii="Calibri Light" w:hAnsi="Calibri Light"/>
                <w:b/>
                <w:sz w:val="20"/>
                <w:lang w:val="nl-NL" w:eastAsia="nl-NL"/>
              </w:rPr>
              <w:t>Projectteam</w:t>
            </w:r>
          </w:p>
        </w:tc>
      </w:tr>
      <w:tr w:rsidR="007B6CDA" w14:paraId="2842BB8B" w14:textId="77777777" w:rsidTr="00036C2E">
        <w:trPr>
          <w:trHeight w:val="567"/>
        </w:trPr>
        <w:tc>
          <w:tcPr>
            <w:tcW w:w="2425"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07BF3466" w14:textId="77777777" w:rsidR="007B6CDA" w:rsidRDefault="007B6CDA" w:rsidP="00036C2E">
            <w:pPr>
              <w:pStyle w:val="ABOETabel"/>
            </w:pPr>
            <w:r>
              <w:rPr>
                <w:rFonts w:ascii="Calibri Light" w:hAnsi="Calibri Light"/>
                <w:i/>
                <w:lang w:val="nl-NL"/>
              </w:rPr>
              <w:t>Functie</w:t>
            </w:r>
          </w:p>
        </w:tc>
        <w:tc>
          <w:tcPr>
            <w:tcW w:w="606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D49EE2B" w14:textId="77777777" w:rsidR="007B6CDA" w:rsidRDefault="007B6CDA" w:rsidP="00036C2E">
            <w:pPr>
              <w:spacing w:after="0"/>
            </w:pPr>
            <w:r>
              <w:rPr>
                <w:rFonts w:ascii="Calibri Light" w:hAnsi="Calibri Light"/>
                <w:i/>
                <w:sz w:val="20"/>
                <w:lang w:val="nl-NL" w:eastAsia="nl-NL"/>
              </w:rPr>
              <w:t>Naam</w:t>
            </w:r>
          </w:p>
        </w:tc>
      </w:tr>
      <w:tr w:rsidR="007B6CDA" w14:paraId="3E5472E3" w14:textId="77777777" w:rsidTr="00036C2E">
        <w:trPr>
          <w:trHeight w:val="567"/>
        </w:trPr>
        <w:tc>
          <w:tcPr>
            <w:tcW w:w="2425"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232187C2" w14:textId="77777777" w:rsidR="007B6CDA" w:rsidRDefault="007B6CDA" w:rsidP="00036C2E">
            <w:pPr>
              <w:spacing w:after="0"/>
            </w:pPr>
            <w:r>
              <w:rPr>
                <w:rFonts w:ascii="Calibri Light" w:hAnsi="Calibri Light"/>
                <w:sz w:val="20"/>
                <w:lang w:val="nl-NL" w:eastAsia="nl-NL"/>
              </w:rPr>
              <w:t>Projectleider</w:t>
            </w:r>
          </w:p>
        </w:tc>
        <w:tc>
          <w:tcPr>
            <w:tcW w:w="606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5861E329" w14:textId="77777777" w:rsidR="007B6CDA" w:rsidRDefault="007B6CDA" w:rsidP="00036C2E">
            <w:pPr>
              <w:spacing w:after="0"/>
              <w:rPr>
                <w:rFonts w:ascii="Calibri Light" w:hAnsi="Calibri Light"/>
                <w:sz w:val="20"/>
                <w:lang w:val="nl-NL"/>
              </w:rPr>
            </w:pPr>
            <w:r>
              <w:rPr>
                <w:rFonts w:ascii="Calibri Light" w:hAnsi="Calibri Light"/>
                <w:sz w:val="20"/>
                <w:lang w:val="nl-NL"/>
              </w:rPr>
              <w:t>Jan Coenaerts</w:t>
            </w:r>
          </w:p>
        </w:tc>
      </w:tr>
      <w:tr w:rsidR="007B6CDA" w14:paraId="666E8091" w14:textId="77777777" w:rsidTr="00036C2E">
        <w:trPr>
          <w:trHeight w:val="567"/>
        </w:trPr>
        <w:tc>
          <w:tcPr>
            <w:tcW w:w="2425"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48C843E2" w14:textId="77777777" w:rsidR="007B6CDA" w:rsidRDefault="007B6CDA" w:rsidP="00036C2E">
            <w:pPr>
              <w:spacing w:after="0"/>
            </w:pPr>
            <w:r>
              <w:rPr>
                <w:rFonts w:ascii="Calibri Light" w:hAnsi="Calibri Light"/>
                <w:sz w:val="20"/>
                <w:lang w:val="nl-NL" w:eastAsia="nl-NL"/>
              </w:rPr>
              <w:t>Business Unit Manager</w:t>
            </w:r>
          </w:p>
        </w:tc>
        <w:tc>
          <w:tcPr>
            <w:tcW w:w="606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5E111A3" w14:textId="77777777" w:rsidR="007B6CDA" w:rsidRDefault="007B6CDA" w:rsidP="00036C2E">
            <w:pPr>
              <w:spacing w:after="0"/>
              <w:rPr>
                <w:rFonts w:ascii="Calibri Light" w:hAnsi="Calibri Light"/>
                <w:sz w:val="20"/>
                <w:lang w:val="nl-NL"/>
              </w:rPr>
            </w:pPr>
            <w:r>
              <w:rPr>
                <w:rFonts w:ascii="Calibri Light" w:hAnsi="Calibri Light"/>
                <w:sz w:val="20"/>
                <w:lang w:val="nl-NL"/>
              </w:rPr>
              <w:t>Toon Moeskops</w:t>
            </w:r>
          </w:p>
        </w:tc>
      </w:tr>
      <w:tr w:rsidR="007B6CDA" w14:paraId="1752C1BD" w14:textId="77777777" w:rsidTr="00036C2E">
        <w:trPr>
          <w:trHeight w:val="567"/>
        </w:trPr>
        <w:tc>
          <w:tcPr>
            <w:tcW w:w="2425"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8471929" w14:textId="77777777" w:rsidR="007B6CDA" w:rsidRDefault="007B6CDA" w:rsidP="00036C2E">
            <w:pPr>
              <w:spacing w:after="0"/>
            </w:pPr>
            <w:r>
              <w:rPr>
                <w:rFonts w:ascii="Calibri Light" w:hAnsi="Calibri Light"/>
                <w:sz w:val="20"/>
                <w:lang w:val="nl-NL" w:eastAsia="nl-NL"/>
              </w:rPr>
              <w:t>Kwaliteitscontrole</w:t>
            </w:r>
          </w:p>
        </w:tc>
        <w:tc>
          <w:tcPr>
            <w:tcW w:w="6069"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1A9D159C" w14:textId="77777777" w:rsidR="007B6CDA" w:rsidRDefault="007B6CDA" w:rsidP="00036C2E">
            <w:pPr>
              <w:spacing w:after="0"/>
              <w:rPr>
                <w:rFonts w:ascii="Calibri Light" w:hAnsi="Calibri Light"/>
                <w:sz w:val="20"/>
                <w:lang w:val="nl-NL"/>
              </w:rPr>
            </w:pPr>
            <w:r>
              <w:rPr>
                <w:rFonts w:ascii="Calibri Light" w:hAnsi="Calibri Light"/>
                <w:sz w:val="20"/>
                <w:lang w:val="nl-NL"/>
              </w:rPr>
              <w:t>Jan Coenaerts</w:t>
            </w:r>
          </w:p>
        </w:tc>
      </w:tr>
      <w:tr w:rsidR="007B6CDA" w14:paraId="28B71769" w14:textId="77777777" w:rsidTr="00036C2E">
        <w:trPr>
          <w:trHeight w:val="567"/>
        </w:trPr>
        <w:tc>
          <w:tcPr>
            <w:tcW w:w="2425" w:type="dxa"/>
            <w:tcBorders>
              <w:top w:val="single" w:sz="4" w:space="0" w:color="A6A6A6"/>
              <w:left w:val="single" w:sz="4" w:space="0" w:color="000000"/>
              <w:bottom w:val="single" w:sz="4" w:space="0" w:color="000000"/>
              <w:right w:val="single" w:sz="4" w:space="0" w:color="A6A6A6"/>
            </w:tcBorders>
            <w:shd w:val="clear" w:color="auto" w:fill="auto"/>
            <w:tcMar>
              <w:top w:w="0" w:type="dxa"/>
              <w:left w:w="108" w:type="dxa"/>
              <w:bottom w:w="0" w:type="dxa"/>
              <w:right w:w="108" w:type="dxa"/>
            </w:tcMar>
          </w:tcPr>
          <w:p w14:paraId="5CDF2EC0" w14:textId="77777777" w:rsidR="007B6CDA" w:rsidRDefault="007B6CDA" w:rsidP="00036C2E">
            <w:pPr>
              <w:spacing w:after="0"/>
            </w:pPr>
            <w:r>
              <w:rPr>
                <w:rFonts w:ascii="Calibri Light" w:hAnsi="Calibri Light"/>
                <w:sz w:val="20"/>
                <w:lang w:eastAsia="nl-NL"/>
              </w:rPr>
              <w:t>Director</w:t>
            </w:r>
          </w:p>
        </w:tc>
        <w:tc>
          <w:tcPr>
            <w:tcW w:w="6069" w:type="dxa"/>
            <w:tcBorders>
              <w:top w:val="single" w:sz="4" w:space="0" w:color="A6A6A6"/>
              <w:left w:val="single" w:sz="4" w:space="0" w:color="A6A6A6"/>
              <w:bottom w:val="single" w:sz="4" w:space="0" w:color="000000"/>
              <w:right w:val="single" w:sz="4" w:space="0" w:color="000000"/>
            </w:tcBorders>
            <w:shd w:val="clear" w:color="auto" w:fill="auto"/>
            <w:tcMar>
              <w:top w:w="0" w:type="dxa"/>
              <w:left w:w="108" w:type="dxa"/>
              <w:bottom w:w="0" w:type="dxa"/>
              <w:right w:w="108" w:type="dxa"/>
            </w:tcMar>
          </w:tcPr>
          <w:p w14:paraId="79115357" w14:textId="77777777" w:rsidR="007B6CDA" w:rsidRDefault="007B6CDA" w:rsidP="00036C2E">
            <w:pPr>
              <w:spacing w:after="0"/>
            </w:pPr>
            <w:r>
              <w:rPr>
                <w:rFonts w:ascii="Calibri Light" w:hAnsi="Calibri Light"/>
                <w:sz w:val="20"/>
                <w:lang w:eastAsia="nl-NL"/>
              </w:rPr>
              <w:t>Patrick Hambach</w:t>
            </w:r>
          </w:p>
        </w:tc>
      </w:tr>
    </w:tbl>
    <w:p w14:paraId="1309D2B7" w14:textId="77777777" w:rsidR="007B6CDA" w:rsidRDefault="007B6CDA" w:rsidP="007B6CDA">
      <w:pPr>
        <w:pStyle w:val="ABOE"/>
      </w:pPr>
    </w:p>
    <w:p w14:paraId="7AE57977" w14:textId="77777777" w:rsidR="007B6CDA" w:rsidRDefault="007B6CDA" w:rsidP="007B6CDA">
      <w:pPr>
        <w:pStyle w:val="ABOETitelInhoud"/>
      </w:pPr>
      <w:r>
        <w:lastRenderedPageBreak/>
        <w:t>Inhoud</w:t>
      </w:r>
    </w:p>
    <w:p w14:paraId="5071B2E8" w14:textId="77777777" w:rsidR="007B6CDA" w:rsidRDefault="007B6CDA" w:rsidP="007B6CDA">
      <w:pPr>
        <w:pStyle w:val="Inhopg1"/>
      </w:pPr>
      <w:bookmarkStart w:id="2" w:name="_Toc339772872"/>
      <w:bookmarkStart w:id="3" w:name="_Toc339772951"/>
      <w:bookmarkStart w:id="4" w:name="_Toc340557534"/>
    </w:p>
    <w:p w14:paraId="3617F26D" w14:textId="77777777" w:rsidR="00B05C0D" w:rsidRDefault="007B6CDA">
      <w:pPr>
        <w:pStyle w:val="Inhopg1"/>
        <w:rPr>
          <w:noProof/>
          <w:lang w:eastAsia="nl-BE"/>
        </w:rPr>
      </w:pPr>
      <w:r>
        <w:fldChar w:fldCharType="begin"/>
      </w:r>
      <w:r>
        <w:instrText xml:space="preserve"> TOC \t "ABO_E_HOOFDSTUK;1;ABO_E_Kop1;1;ABO_E_Kop1_NoPageBreak;1;ABO_E_Kop1_NoNumber;1;ABO_E_Kop2;2" </w:instrText>
      </w:r>
      <w:r>
        <w:fldChar w:fldCharType="separate"/>
      </w:r>
      <w:r w:rsidR="00B05C0D" w:rsidRPr="00756A42">
        <w:rPr>
          <w:caps/>
          <w:noProof/>
        </w:rPr>
        <w:t>Deel 1</w:t>
      </w:r>
      <w:r w:rsidR="00B05C0D">
        <w:rPr>
          <w:noProof/>
          <w:lang w:eastAsia="nl-BE"/>
        </w:rPr>
        <w:tab/>
      </w:r>
      <w:r w:rsidR="00B05C0D">
        <w:rPr>
          <w:noProof/>
        </w:rPr>
        <w:t>Verslag van Resultaten</w:t>
      </w:r>
      <w:r w:rsidR="00B05C0D">
        <w:rPr>
          <w:noProof/>
        </w:rPr>
        <w:tab/>
      </w:r>
      <w:r w:rsidR="00B05C0D">
        <w:rPr>
          <w:noProof/>
        </w:rPr>
        <w:fldChar w:fldCharType="begin"/>
      </w:r>
      <w:r w:rsidR="00B05C0D">
        <w:rPr>
          <w:noProof/>
        </w:rPr>
        <w:instrText xml:space="preserve"> PAGEREF _Toc505676907 \h </w:instrText>
      </w:r>
      <w:r w:rsidR="00B05C0D">
        <w:rPr>
          <w:noProof/>
        </w:rPr>
      </w:r>
      <w:r w:rsidR="00B05C0D">
        <w:rPr>
          <w:noProof/>
        </w:rPr>
        <w:fldChar w:fldCharType="separate"/>
      </w:r>
      <w:r w:rsidR="00B05C0D">
        <w:rPr>
          <w:noProof/>
        </w:rPr>
        <w:t>7</w:t>
      </w:r>
      <w:r w:rsidR="00B05C0D">
        <w:rPr>
          <w:noProof/>
        </w:rPr>
        <w:fldChar w:fldCharType="end"/>
      </w:r>
    </w:p>
    <w:p w14:paraId="4FBC01AF" w14:textId="77777777" w:rsidR="00B05C0D" w:rsidRDefault="00B05C0D">
      <w:pPr>
        <w:pStyle w:val="Inhopg1"/>
        <w:rPr>
          <w:noProof/>
          <w:lang w:eastAsia="nl-BE"/>
        </w:rPr>
      </w:pPr>
      <w:r>
        <w:rPr>
          <w:noProof/>
        </w:rPr>
        <w:t>1</w:t>
      </w:r>
      <w:r>
        <w:rPr>
          <w:noProof/>
          <w:lang w:eastAsia="nl-BE"/>
        </w:rPr>
        <w:tab/>
      </w:r>
      <w:r>
        <w:rPr>
          <w:noProof/>
        </w:rPr>
        <w:t>Inleiding</w:t>
      </w:r>
      <w:r>
        <w:rPr>
          <w:noProof/>
        </w:rPr>
        <w:tab/>
      </w:r>
      <w:r>
        <w:rPr>
          <w:noProof/>
        </w:rPr>
        <w:fldChar w:fldCharType="begin"/>
      </w:r>
      <w:r>
        <w:rPr>
          <w:noProof/>
        </w:rPr>
        <w:instrText xml:space="preserve"> PAGEREF _Toc505676908 \h </w:instrText>
      </w:r>
      <w:r>
        <w:rPr>
          <w:noProof/>
        </w:rPr>
      </w:r>
      <w:r>
        <w:rPr>
          <w:noProof/>
        </w:rPr>
        <w:fldChar w:fldCharType="separate"/>
      </w:r>
      <w:r>
        <w:rPr>
          <w:noProof/>
        </w:rPr>
        <w:t>7</w:t>
      </w:r>
      <w:r>
        <w:rPr>
          <w:noProof/>
        </w:rPr>
        <w:fldChar w:fldCharType="end"/>
      </w:r>
    </w:p>
    <w:p w14:paraId="7A99785A" w14:textId="77777777" w:rsidR="00B05C0D" w:rsidRDefault="00B05C0D">
      <w:pPr>
        <w:pStyle w:val="Inhopg2"/>
        <w:rPr>
          <w:noProof/>
          <w:lang w:eastAsia="nl-BE"/>
        </w:rPr>
      </w:pPr>
      <w:r w:rsidRPr="00756A42">
        <w:rPr>
          <w:rFonts w:ascii="Calibri Light" w:hAnsi="Calibri Light"/>
          <w:noProof/>
        </w:rPr>
        <w:t>1.1</w:t>
      </w:r>
      <w:r>
        <w:rPr>
          <w:noProof/>
          <w:lang w:eastAsia="nl-BE"/>
        </w:rPr>
        <w:tab/>
      </w:r>
      <w:r>
        <w:rPr>
          <w:noProof/>
        </w:rPr>
        <w:t>Thesaurus</w:t>
      </w:r>
      <w:r>
        <w:rPr>
          <w:noProof/>
        </w:rPr>
        <w:tab/>
      </w:r>
      <w:r>
        <w:rPr>
          <w:noProof/>
        </w:rPr>
        <w:fldChar w:fldCharType="begin"/>
      </w:r>
      <w:r>
        <w:rPr>
          <w:noProof/>
        </w:rPr>
        <w:instrText xml:space="preserve"> PAGEREF _Toc505676909 \h </w:instrText>
      </w:r>
      <w:r>
        <w:rPr>
          <w:noProof/>
        </w:rPr>
      </w:r>
      <w:r>
        <w:rPr>
          <w:noProof/>
        </w:rPr>
        <w:fldChar w:fldCharType="separate"/>
      </w:r>
      <w:r>
        <w:rPr>
          <w:noProof/>
        </w:rPr>
        <w:t>7</w:t>
      </w:r>
      <w:r>
        <w:rPr>
          <w:noProof/>
        </w:rPr>
        <w:fldChar w:fldCharType="end"/>
      </w:r>
    </w:p>
    <w:p w14:paraId="6CAB1678" w14:textId="77777777" w:rsidR="00B05C0D" w:rsidRDefault="00B05C0D">
      <w:pPr>
        <w:pStyle w:val="Inhopg2"/>
        <w:rPr>
          <w:noProof/>
          <w:lang w:eastAsia="nl-BE"/>
        </w:rPr>
      </w:pPr>
      <w:r w:rsidRPr="00756A42">
        <w:rPr>
          <w:rFonts w:ascii="Calibri Light" w:hAnsi="Calibri Light"/>
          <w:noProof/>
        </w:rPr>
        <w:t>1.2</w:t>
      </w:r>
      <w:r>
        <w:rPr>
          <w:noProof/>
          <w:lang w:eastAsia="nl-BE"/>
        </w:rPr>
        <w:tab/>
      </w:r>
      <w:r>
        <w:rPr>
          <w:noProof/>
        </w:rPr>
        <w:t>Administratieve gegevens</w:t>
      </w:r>
      <w:r>
        <w:rPr>
          <w:noProof/>
        </w:rPr>
        <w:tab/>
      </w:r>
      <w:r>
        <w:rPr>
          <w:noProof/>
        </w:rPr>
        <w:fldChar w:fldCharType="begin"/>
      </w:r>
      <w:r>
        <w:rPr>
          <w:noProof/>
        </w:rPr>
        <w:instrText xml:space="preserve"> PAGEREF _Toc505676910 \h </w:instrText>
      </w:r>
      <w:r>
        <w:rPr>
          <w:noProof/>
        </w:rPr>
      </w:r>
      <w:r>
        <w:rPr>
          <w:noProof/>
        </w:rPr>
        <w:fldChar w:fldCharType="separate"/>
      </w:r>
      <w:r>
        <w:rPr>
          <w:noProof/>
        </w:rPr>
        <w:t>7</w:t>
      </w:r>
      <w:r>
        <w:rPr>
          <w:noProof/>
        </w:rPr>
        <w:fldChar w:fldCharType="end"/>
      </w:r>
    </w:p>
    <w:p w14:paraId="7A89EA82" w14:textId="77777777" w:rsidR="00B05C0D" w:rsidRDefault="00B05C0D">
      <w:pPr>
        <w:pStyle w:val="Inhopg2"/>
        <w:rPr>
          <w:noProof/>
          <w:lang w:eastAsia="nl-BE"/>
        </w:rPr>
      </w:pPr>
      <w:r w:rsidRPr="00756A42">
        <w:rPr>
          <w:rFonts w:ascii="Calibri Light" w:hAnsi="Calibri Light"/>
          <w:noProof/>
        </w:rPr>
        <w:t>1.3</w:t>
      </w:r>
      <w:r>
        <w:rPr>
          <w:noProof/>
          <w:lang w:eastAsia="nl-BE"/>
        </w:rPr>
        <w:tab/>
      </w:r>
      <w:r>
        <w:rPr>
          <w:noProof/>
        </w:rPr>
        <w:t>Doel van het onderzoek</w:t>
      </w:r>
      <w:r>
        <w:rPr>
          <w:noProof/>
        </w:rPr>
        <w:tab/>
      </w:r>
      <w:r>
        <w:rPr>
          <w:noProof/>
        </w:rPr>
        <w:fldChar w:fldCharType="begin"/>
      </w:r>
      <w:r>
        <w:rPr>
          <w:noProof/>
        </w:rPr>
        <w:instrText xml:space="preserve"> PAGEREF _Toc505676911 \h </w:instrText>
      </w:r>
      <w:r>
        <w:rPr>
          <w:noProof/>
        </w:rPr>
      </w:r>
      <w:r>
        <w:rPr>
          <w:noProof/>
        </w:rPr>
        <w:fldChar w:fldCharType="separate"/>
      </w:r>
      <w:r>
        <w:rPr>
          <w:noProof/>
        </w:rPr>
        <w:t>8</w:t>
      </w:r>
      <w:r>
        <w:rPr>
          <w:noProof/>
        </w:rPr>
        <w:fldChar w:fldCharType="end"/>
      </w:r>
    </w:p>
    <w:p w14:paraId="17F6733E" w14:textId="77777777" w:rsidR="00B05C0D" w:rsidRDefault="00B05C0D">
      <w:pPr>
        <w:pStyle w:val="Inhopg2"/>
        <w:rPr>
          <w:noProof/>
          <w:lang w:eastAsia="nl-BE"/>
        </w:rPr>
      </w:pPr>
      <w:r w:rsidRPr="00756A42">
        <w:rPr>
          <w:rFonts w:ascii="Calibri Light" w:hAnsi="Calibri Light"/>
          <w:noProof/>
        </w:rPr>
        <w:t>1.4</w:t>
      </w:r>
      <w:r>
        <w:rPr>
          <w:noProof/>
          <w:lang w:eastAsia="nl-BE"/>
        </w:rPr>
        <w:tab/>
      </w:r>
      <w:r>
        <w:rPr>
          <w:noProof/>
        </w:rPr>
        <w:t>Aanleiding van het onderzoek</w:t>
      </w:r>
      <w:r>
        <w:rPr>
          <w:noProof/>
        </w:rPr>
        <w:tab/>
      </w:r>
      <w:r>
        <w:rPr>
          <w:noProof/>
        </w:rPr>
        <w:fldChar w:fldCharType="begin"/>
      </w:r>
      <w:r>
        <w:rPr>
          <w:noProof/>
        </w:rPr>
        <w:instrText xml:space="preserve"> PAGEREF _Toc505676912 \h </w:instrText>
      </w:r>
      <w:r>
        <w:rPr>
          <w:noProof/>
        </w:rPr>
      </w:r>
      <w:r>
        <w:rPr>
          <w:noProof/>
        </w:rPr>
        <w:fldChar w:fldCharType="separate"/>
      </w:r>
      <w:r>
        <w:rPr>
          <w:noProof/>
        </w:rPr>
        <w:t>8</w:t>
      </w:r>
      <w:r>
        <w:rPr>
          <w:noProof/>
        </w:rPr>
        <w:fldChar w:fldCharType="end"/>
      </w:r>
    </w:p>
    <w:p w14:paraId="64AFC84B" w14:textId="77777777" w:rsidR="00B05C0D" w:rsidRDefault="00B05C0D">
      <w:pPr>
        <w:pStyle w:val="Inhopg2"/>
        <w:rPr>
          <w:noProof/>
          <w:lang w:eastAsia="nl-BE"/>
        </w:rPr>
      </w:pPr>
      <w:r w:rsidRPr="00756A42">
        <w:rPr>
          <w:rFonts w:ascii="Calibri Light" w:hAnsi="Calibri Light"/>
          <w:noProof/>
        </w:rPr>
        <w:t>1.5</w:t>
      </w:r>
      <w:r>
        <w:rPr>
          <w:noProof/>
          <w:lang w:eastAsia="nl-BE"/>
        </w:rPr>
        <w:tab/>
      </w:r>
      <w:r>
        <w:rPr>
          <w:noProof/>
        </w:rPr>
        <w:t>Afbakening onderzoeksgebied</w:t>
      </w:r>
      <w:r>
        <w:rPr>
          <w:noProof/>
        </w:rPr>
        <w:tab/>
      </w:r>
      <w:r>
        <w:rPr>
          <w:noProof/>
        </w:rPr>
        <w:fldChar w:fldCharType="begin"/>
      </w:r>
      <w:r>
        <w:rPr>
          <w:noProof/>
        </w:rPr>
        <w:instrText xml:space="preserve"> PAGEREF _Toc505676913 \h </w:instrText>
      </w:r>
      <w:r>
        <w:rPr>
          <w:noProof/>
        </w:rPr>
      </w:r>
      <w:r>
        <w:rPr>
          <w:noProof/>
        </w:rPr>
        <w:fldChar w:fldCharType="separate"/>
      </w:r>
      <w:r>
        <w:rPr>
          <w:noProof/>
        </w:rPr>
        <w:t>8</w:t>
      </w:r>
      <w:r>
        <w:rPr>
          <w:noProof/>
        </w:rPr>
        <w:fldChar w:fldCharType="end"/>
      </w:r>
    </w:p>
    <w:p w14:paraId="46A3DCFB" w14:textId="77777777" w:rsidR="00B05C0D" w:rsidRDefault="00B05C0D">
      <w:pPr>
        <w:pStyle w:val="Inhopg2"/>
        <w:rPr>
          <w:noProof/>
          <w:lang w:eastAsia="nl-BE"/>
        </w:rPr>
      </w:pPr>
      <w:r w:rsidRPr="00756A42">
        <w:rPr>
          <w:rFonts w:ascii="Calibri Light" w:hAnsi="Calibri Light"/>
          <w:noProof/>
        </w:rPr>
        <w:t>1.6</w:t>
      </w:r>
      <w:r>
        <w:rPr>
          <w:noProof/>
          <w:lang w:eastAsia="nl-BE"/>
        </w:rPr>
        <w:tab/>
      </w:r>
      <w:r>
        <w:rPr>
          <w:noProof/>
        </w:rPr>
        <w:t>Onderzoeksstrategie</w:t>
      </w:r>
      <w:r>
        <w:rPr>
          <w:noProof/>
        </w:rPr>
        <w:tab/>
      </w:r>
      <w:r>
        <w:rPr>
          <w:noProof/>
        </w:rPr>
        <w:fldChar w:fldCharType="begin"/>
      </w:r>
      <w:r>
        <w:rPr>
          <w:noProof/>
        </w:rPr>
        <w:instrText xml:space="preserve"> PAGEREF _Toc505676914 \h </w:instrText>
      </w:r>
      <w:r>
        <w:rPr>
          <w:noProof/>
        </w:rPr>
      </w:r>
      <w:r>
        <w:rPr>
          <w:noProof/>
        </w:rPr>
        <w:fldChar w:fldCharType="separate"/>
      </w:r>
      <w:r>
        <w:rPr>
          <w:noProof/>
        </w:rPr>
        <w:t>10</w:t>
      </w:r>
      <w:r>
        <w:rPr>
          <w:noProof/>
        </w:rPr>
        <w:fldChar w:fldCharType="end"/>
      </w:r>
    </w:p>
    <w:p w14:paraId="17616D11" w14:textId="77777777" w:rsidR="00B05C0D" w:rsidRDefault="00B05C0D">
      <w:pPr>
        <w:pStyle w:val="Inhopg1"/>
        <w:rPr>
          <w:noProof/>
          <w:lang w:eastAsia="nl-BE"/>
        </w:rPr>
      </w:pPr>
      <w:r w:rsidRPr="00756A42">
        <w:rPr>
          <w:rFonts w:ascii="Calibri Light" w:hAnsi="Calibri Light"/>
          <w:noProof/>
        </w:rPr>
        <w:t>2</w:t>
      </w:r>
      <w:r>
        <w:rPr>
          <w:noProof/>
          <w:lang w:eastAsia="nl-BE"/>
        </w:rPr>
        <w:tab/>
      </w:r>
      <w:r>
        <w:rPr>
          <w:noProof/>
        </w:rPr>
        <w:t>Aard van de bedreiging</w:t>
      </w:r>
      <w:r>
        <w:rPr>
          <w:noProof/>
        </w:rPr>
        <w:tab/>
      </w:r>
      <w:r>
        <w:rPr>
          <w:noProof/>
        </w:rPr>
        <w:fldChar w:fldCharType="begin"/>
      </w:r>
      <w:r>
        <w:rPr>
          <w:noProof/>
        </w:rPr>
        <w:instrText xml:space="preserve"> PAGEREF _Toc505676915 \h </w:instrText>
      </w:r>
      <w:r>
        <w:rPr>
          <w:noProof/>
        </w:rPr>
      </w:r>
      <w:r>
        <w:rPr>
          <w:noProof/>
        </w:rPr>
        <w:fldChar w:fldCharType="separate"/>
      </w:r>
      <w:r>
        <w:rPr>
          <w:noProof/>
        </w:rPr>
        <w:t>10</w:t>
      </w:r>
      <w:r>
        <w:rPr>
          <w:noProof/>
        </w:rPr>
        <w:fldChar w:fldCharType="end"/>
      </w:r>
    </w:p>
    <w:p w14:paraId="0FA1DD86" w14:textId="77777777" w:rsidR="00B05C0D" w:rsidRDefault="00B05C0D">
      <w:pPr>
        <w:pStyle w:val="Inhopg2"/>
        <w:rPr>
          <w:noProof/>
          <w:lang w:eastAsia="nl-BE"/>
        </w:rPr>
      </w:pPr>
      <w:r w:rsidRPr="00756A42">
        <w:rPr>
          <w:rFonts w:ascii="Calibri Light" w:hAnsi="Calibri Light"/>
          <w:noProof/>
        </w:rPr>
        <w:t>2.1</w:t>
      </w:r>
      <w:r>
        <w:rPr>
          <w:noProof/>
          <w:lang w:eastAsia="nl-BE"/>
        </w:rPr>
        <w:tab/>
      </w:r>
      <w:r>
        <w:rPr>
          <w:noProof/>
        </w:rPr>
        <w:t>Huidige situatie</w:t>
      </w:r>
      <w:r>
        <w:rPr>
          <w:noProof/>
        </w:rPr>
        <w:tab/>
      </w:r>
      <w:r>
        <w:rPr>
          <w:noProof/>
        </w:rPr>
        <w:fldChar w:fldCharType="begin"/>
      </w:r>
      <w:r>
        <w:rPr>
          <w:noProof/>
        </w:rPr>
        <w:instrText xml:space="preserve"> PAGEREF _Toc505676916 \h </w:instrText>
      </w:r>
      <w:r>
        <w:rPr>
          <w:noProof/>
        </w:rPr>
      </w:r>
      <w:r>
        <w:rPr>
          <w:noProof/>
        </w:rPr>
        <w:fldChar w:fldCharType="separate"/>
      </w:r>
      <w:r>
        <w:rPr>
          <w:noProof/>
        </w:rPr>
        <w:t>10</w:t>
      </w:r>
      <w:r>
        <w:rPr>
          <w:noProof/>
        </w:rPr>
        <w:fldChar w:fldCharType="end"/>
      </w:r>
    </w:p>
    <w:p w14:paraId="4FBC27EF" w14:textId="77777777" w:rsidR="00B05C0D" w:rsidRDefault="00B05C0D">
      <w:pPr>
        <w:pStyle w:val="Inhopg2"/>
        <w:rPr>
          <w:noProof/>
          <w:lang w:eastAsia="nl-BE"/>
        </w:rPr>
      </w:pPr>
      <w:r w:rsidRPr="00756A42">
        <w:rPr>
          <w:rFonts w:ascii="Calibri Light" w:hAnsi="Calibri Light"/>
          <w:noProof/>
        </w:rPr>
        <w:t>2.2</w:t>
      </w:r>
      <w:r>
        <w:rPr>
          <w:noProof/>
          <w:lang w:eastAsia="nl-BE"/>
        </w:rPr>
        <w:tab/>
      </w:r>
      <w:r>
        <w:rPr>
          <w:noProof/>
        </w:rPr>
        <w:t>Toekomstige situatie</w:t>
      </w:r>
      <w:r>
        <w:rPr>
          <w:noProof/>
        </w:rPr>
        <w:tab/>
      </w:r>
      <w:r>
        <w:rPr>
          <w:noProof/>
        </w:rPr>
        <w:fldChar w:fldCharType="begin"/>
      </w:r>
      <w:r>
        <w:rPr>
          <w:noProof/>
        </w:rPr>
        <w:instrText xml:space="preserve"> PAGEREF _Toc505676917 \h </w:instrText>
      </w:r>
      <w:r>
        <w:rPr>
          <w:noProof/>
        </w:rPr>
      </w:r>
      <w:r>
        <w:rPr>
          <w:noProof/>
        </w:rPr>
        <w:fldChar w:fldCharType="separate"/>
      </w:r>
      <w:r>
        <w:rPr>
          <w:noProof/>
        </w:rPr>
        <w:t>11</w:t>
      </w:r>
      <w:r>
        <w:rPr>
          <w:noProof/>
        </w:rPr>
        <w:fldChar w:fldCharType="end"/>
      </w:r>
    </w:p>
    <w:p w14:paraId="0054D5E4" w14:textId="77777777" w:rsidR="00B05C0D" w:rsidRDefault="00B05C0D">
      <w:pPr>
        <w:pStyle w:val="Inhopg1"/>
        <w:rPr>
          <w:noProof/>
          <w:lang w:eastAsia="nl-BE"/>
        </w:rPr>
      </w:pPr>
      <w:r w:rsidRPr="00756A42">
        <w:rPr>
          <w:rFonts w:ascii="Calibri Light" w:hAnsi="Calibri Light"/>
          <w:noProof/>
        </w:rPr>
        <w:t>3</w:t>
      </w:r>
      <w:r>
        <w:rPr>
          <w:noProof/>
          <w:lang w:eastAsia="nl-BE"/>
        </w:rPr>
        <w:tab/>
      </w:r>
      <w:r>
        <w:rPr>
          <w:noProof/>
        </w:rPr>
        <w:t>Assessmentrapport: Landschappelijke analyse</w:t>
      </w:r>
      <w:r>
        <w:rPr>
          <w:noProof/>
        </w:rPr>
        <w:tab/>
      </w:r>
      <w:r>
        <w:rPr>
          <w:noProof/>
        </w:rPr>
        <w:fldChar w:fldCharType="begin"/>
      </w:r>
      <w:r>
        <w:rPr>
          <w:noProof/>
        </w:rPr>
        <w:instrText xml:space="preserve"> PAGEREF _Toc505676918 \h </w:instrText>
      </w:r>
      <w:r>
        <w:rPr>
          <w:noProof/>
        </w:rPr>
      </w:r>
      <w:r>
        <w:rPr>
          <w:noProof/>
        </w:rPr>
        <w:fldChar w:fldCharType="separate"/>
      </w:r>
      <w:r>
        <w:rPr>
          <w:noProof/>
        </w:rPr>
        <w:t>14</w:t>
      </w:r>
      <w:r>
        <w:rPr>
          <w:noProof/>
        </w:rPr>
        <w:fldChar w:fldCharType="end"/>
      </w:r>
    </w:p>
    <w:p w14:paraId="519E4C0A" w14:textId="77777777" w:rsidR="00B05C0D" w:rsidRDefault="00B05C0D">
      <w:pPr>
        <w:pStyle w:val="Inhopg2"/>
        <w:rPr>
          <w:noProof/>
          <w:lang w:eastAsia="nl-BE"/>
        </w:rPr>
      </w:pPr>
      <w:r w:rsidRPr="00756A42">
        <w:rPr>
          <w:rFonts w:ascii="Calibri Light" w:hAnsi="Calibri Light"/>
          <w:noProof/>
        </w:rPr>
        <w:t>3.1</w:t>
      </w:r>
      <w:r>
        <w:rPr>
          <w:noProof/>
          <w:lang w:eastAsia="nl-BE"/>
        </w:rPr>
        <w:tab/>
      </w:r>
      <w:r>
        <w:rPr>
          <w:noProof/>
        </w:rPr>
        <w:t>Topografische situering</w:t>
      </w:r>
      <w:r>
        <w:rPr>
          <w:noProof/>
        </w:rPr>
        <w:tab/>
      </w:r>
      <w:r>
        <w:rPr>
          <w:noProof/>
        </w:rPr>
        <w:fldChar w:fldCharType="begin"/>
      </w:r>
      <w:r>
        <w:rPr>
          <w:noProof/>
        </w:rPr>
        <w:instrText xml:space="preserve"> PAGEREF _Toc505676919 \h </w:instrText>
      </w:r>
      <w:r>
        <w:rPr>
          <w:noProof/>
        </w:rPr>
      </w:r>
      <w:r>
        <w:rPr>
          <w:noProof/>
        </w:rPr>
        <w:fldChar w:fldCharType="separate"/>
      </w:r>
      <w:r>
        <w:rPr>
          <w:noProof/>
        </w:rPr>
        <w:t>14</w:t>
      </w:r>
      <w:r>
        <w:rPr>
          <w:noProof/>
        </w:rPr>
        <w:fldChar w:fldCharType="end"/>
      </w:r>
    </w:p>
    <w:p w14:paraId="40D80F06" w14:textId="77777777" w:rsidR="00B05C0D" w:rsidRDefault="00B05C0D">
      <w:pPr>
        <w:pStyle w:val="Inhopg2"/>
        <w:rPr>
          <w:noProof/>
          <w:lang w:eastAsia="nl-BE"/>
        </w:rPr>
      </w:pPr>
      <w:r w:rsidRPr="00756A42">
        <w:rPr>
          <w:rFonts w:ascii="Calibri Light" w:hAnsi="Calibri Light"/>
          <w:noProof/>
        </w:rPr>
        <w:t>3.2</w:t>
      </w:r>
      <w:r>
        <w:rPr>
          <w:noProof/>
          <w:lang w:eastAsia="nl-BE"/>
        </w:rPr>
        <w:tab/>
      </w:r>
      <w:r>
        <w:rPr>
          <w:noProof/>
        </w:rPr>
        <w:t>Bodemkundige situering</w:t>
      </w:r>
      <w:r>
        <w:rPr>
          <w:noProof/>
        </w:rPr>
        <w:tab/>
      </w:r>
      <w:r>
        <w:rPr>
          <w:noProof/>
        </w:rPr>
        <w:fldChar w:fldCharType="begin"/>
      </w:r>
      <w:r>
        <w:rPr>
          <w:noProof/>
        </w:rPr>
        <w:instrText xml:space="preserve"> PAGEREF _Toc505676920 \h </w:instrText>
      </w:r>
      <w:r>
        <w:rPr>
          <w:noProof/>
        </w:rPr>
      </w:r>
      <w:r>
        <w:rPr>
          <w:noProof/>
        </w:rPr>
        <w:fldChar w:fldCharType="separate"/>
      </w:r>
      <w:r>
        <w:rPr>
          <w:noProof/>
        </w:rPr>
        <w:t>19</w:t>
      </w:r>
      <w:r>
        <w:rPr>
          <w:noProof/>
        </w:rPr>
        <w:fldChar w:fldCharType="end"/>
      </w:r>
    </w:p>
    <w:p w14:paraId="3BC536EA" w14:textId="77777777" w:rsidR="00B05C0D" w:rsidRDefault="00B05C0D">
      <w:pPr>
        <w:pStyle w:val="Inhopg1"/>
        <w:rPr>
          <w:noProof/>
          <w:lang w:eastAsia="nl-BE"/>
        </w:rPr>
      </w:pPr>
      <w:r w:rsidRPr="00756A42">
        <w:rPr>
          <w:rFonts w:ascii="Calibri Light" w:hAnsi="Calibri Light"/>
          <w:noProof/>
        </w:rPr>
        <w:t>4</w:t>
      </w:r>
      <w:r>
        <w:rPr>
          <w:noProof/>
          <w:lang w:eastAsia="nl-BE"/>
        </w:rPr>
        <w:tab/>
      </w:r>
      <w:r>
        <w:rPr>
          <w:noProof/>
        </w:rPr>
        <w:t>Assessmentrapport: archeologische voorkennis</w:t>
      </w:r>
      <w:r>
        <w:rPr>
          <w:noProof/>
        </w:rPr>
        <w:tab/>
      </w:r>
      <w:r>
        <w:rPr>
          <w:noProof/>
        </w:rPr>
        <w:fldChar w:fldCharType="begin"/>
      </w:r>
      <w:r>
        <w:rPr>
          <w:noProof/>
        </w:rPr>
        <w:instrText xml:space="preserve"> PAGEREF _Toc505676921 \h </w:instrText>
      </w:r>
      <w:r>
        <w:rPr>
          <w:noProof/>
        </w:rPr>
      </w:r>
      <w:r>
        <w:rPr>
          <w:noProof/>
        </w:rPr>
        <w:fldChar w:fldCharType="separate"/>
      </w:r>
      <w:r>
        <w:rPr>
          <w:noProof/>
        </w:rPr>
        <w:t>25</w:t>
      </w:r>
      <w:r>
        <w:rPr>
          <w:noProof/>
        </w:rPr>
        <w:fldChar w:fldCharType="end"/>
      </w:r>
    </w:p>
    <w:p w14:paraId="17D891C4" w14:textId="77777777" w:rsidR="00B05C0D" w:rsidRDefault="00B05C0D">
      <w:pPr>
        <w:pStyle w:val="Inhopg2"/>
        <w:rPr>
          <w:noProof/>
          <w:lang w:eastAsia="nl-BE"/>
        </w:rPr>
      </w:pPr>
      <w:r w:rsidRPr="00756A42">
        <w:rPr>
          <w:rFonts w:ascii="Calibri Light" w:hAnsi="Calibri Light"/>
          <w:noProof/>
        </w:rPr>
        <w:t>4.1</w:t>
      </w:r>
      <w:r>
        <w:rPr>
          <w:noProof/>
          <w:lang w:eastAsia="nl-BE"/>
        </w:rPr>
        <w:tab/>
      </w:r>
      <w:r>
        <w:rPr>
          <w:noProof/>
        </w:rPr>
        <w:t>Inventarissen onroerend erfgoed</w:t>
      </w:r>
      <w:r>
        <w:rPr>
          <w:noProof/>
        </w:rPr>
        <w:tab/>
      </w:r>
      <w:r>
        <w:rPr>
          <w:noProof/>
        </w:rPr>
        <w:fldChar w:fldCharType="begin"/>
      </w:r>
      <w:r>
        <w:rPr>
          <w:noProof/>
        </w:rPr>
        <w:instrText xml:space="preserve"> PAGEREF _Toc505676922 \h </w:instrText>
      </w:r>
      <w:r>
        <w:rPr>
          <w:noProof/>
        </w:rPr>
      </w:r>
      <w:r>
        <w:rPr>
          <w:noProof/>
        </w:rPr>
        <w:fldChar w:fldCharType="separate"/>
      </w:r>
      <w:r>
        <w:rPr>
          <w:noProof/>
        </w:rPr>
        <w:t>26</w:t>
      </w:r>
      <w:r>
        <w:rPr>
          <w:noProof/>
        </w:rPr>
        <w:fldChar w:fldCharType="end"/>
      </w:r>
    </w:p>
    <w:p w14:paraId="6A5CCF1D" w14:textId="77777777" w:rsidR="00B05C0D" w:rsidRDefault="00B05C0D">
      <w:pPr>
        <w:pStyle w:val="Inhopg2"/>
        <w:rPr>
          <w:noProof/>
          <w:lang w:eastAsia="nl-BE"/>
        </w:rPr>
      </w:pPr>
      <w:r w:rsidRPr="00756A42">
        <w:rPr>
          <w:rFonts w:ascii="Calibri Light" w:hAnsi="Calibri Light"/>
          <w:noProof/>
        </w:rPr>
        <w:t>4.2</w:t>
      </w:r>
      <w:r>
        <w:rPr>
          <w:noProof/>
          <w:lang w:eastAsia="nl-BE"/>
        </w:rPr>
        <w:tab/>
      </w:r>
      <w:r>
        <w:rPr>
          <w:noProof/>
        </w:rPr>
        <w:t>Cartografische Bronnen</w:t>
      </w:r>
      <w:r>
        <w:rPr>
          <w:noProof/>
        </w:rPr>
        <w:tab/>
      </w:r>
      <w:r>
        <w:rPr>
          <w:noProof/>
        </w:rPr>
        <w:fldChar w:fldCharType="begin"/>
      </w:r>
      <w:r>
        <w:rPr>
          <w:noProof/>
        </w:rPr>
        <w:instrText xml:space="preserve"> PAGEREF _Toc505676923 \h </w:instrText>
      </w:r>
      <w:r>
        <w:rPr>
          <w:noProof/>
        </w:rPr>
      </w:r>
      <w:r>
        <w:rPr>
          <w:noProof/>
        </w:rPr>
        <w:fldChar w:fldCharType="separate"/>
      </w:r>
      <w:r>
        <w:rPr>
          <w:noProof/>
        </w:rPr>
        <w:t>30</w:t>
      </w:r>
      <w:r>
        <w:rPr>
          <w:noProof/>
        </w:rPr>
        <w:fldChar w:fldCharType="end"/>
      </w:r>
    </w:p>
    <w:p w14:paraId="05826D3F" w14:textId="77777777" w:rsidR="00B05C0D" w:rsidRDefault="00B05C0D">
      <w:pPr>
        <w:pStyle w:val="Inhopg2"/>
        <w:rPr>
          <w:noProof/>
          <w:lang w:eastAsia="nl-BE"/>
        </w:rPr>
      </w:pPr>
      <w:r w:rsidRPr="00756A42">
        <w:rPr>
          <w:rFonts w:ascii="Calibri Light" w:hAnsi="Calibri Light"/>
          <w:noProof/>
        </w:rPr>
        <w:t>4.3</w:t>
      </w:r>
      <w:r>
        <w:rPr>
          <w:noProof/>
          <w:lang w:eastAsia="nl-BE"/>
        </w:rPr>
        <w:tab/>
      </w:r>
      <w:r>
        <w:rPr>
          <w:noProof/>
        </w:rPr>
        <w:t>Recente landschapsveranderingen</w:t>
      </w:r>
      <w:r>
        <w:rPr>
          <w:noProof/>
        </w:rPr>
        <w:tab/>
      </w:r>
      <w:r>
        <w:rPr>
          <w:noProof/>
        </w:rPr>
        <w:fldChar w:fldCharType="begin"/>
      </w:r>
      <w:r>
        <w:rPr>
          <w:noProof/>
        </w:rPr>
        <w:instrText xml:space="preserve"> PAGEREF _Toc505676924 \h </w:instrText>
      </w:r>
      <w:r>
        <w:rPr>
          <w:noProof/>
        </w:rPr>
      </w:r>
      <w:r>
        <w:rPr>
          <w:noProof/>
        </w:rPr>
        <w:fldChar w:fldCharType="separate"/>
      </w:r>
      <w:r>
        <w:rPr>
          <w:noProof/>
        </w:rPr>
        <w:t>34</w:t>
      </w:r>
      <w:r>
        <w:rPr>
          <w:noProof/>
        </w:rPr>
        <w:fldChar w:fldCharType="end"/>
      </w:r>
    </w:p>
    <w:p w14:paraId="77A5B7F7" w14:textId="77777777" w:rsidR="00B05C0D" w:rsidRDefault="00B05C0D">
      <w:pPr>
        <w:pStyle w:val="Inhopg1"/>
        <w:rPr>
          <w:noProof/>
          <w:lang w:eastAsia="nl-BE"/>
        </w:rPr>
      </w:pPr>
      <w:r w:rsidRPr="00756A42">
        <w:rPr>
          <w:rFonts w:ascii="Calibri Light" w:hAnsi="Calibri Light"/>
          <w:noProof/>
        </w:rPr>
        <w:t>5</w:t>
      </w:r>
      <w:r>
        <w:rPr>
          <w:noProof/>
          <w:lang w:eastAsia="nl-BE"/>
        </w:rPr>
        <w:tab/>
      </w:r>
      <w:r>
        <w:rPr>
          <w:noProof/>
        </w:rPr>
        <w:t>Besluit</w:t>
      </w:r>
      <w:r>
        <w:rPr>
          <w:noProof/>
        </w:rPr>
        <w:tab/>
      </w:r>
      <w:r>
        <w:rPr>
          <w:noProof/>
        </w:rPr>
        <w:fldChar w:fldCharType="begin"/>
      </w:r>
      <w:r>
        <w:rPr>
          <w:noProof/>
        </w:rPr>
        <w:instrText xml:space="preserve"> PAGEREF _Toc505676925 \h </w:instrText>
      </w:r>
      <w:r>
        <w:rPr>
          <w:noProof/>
        </w:rPr>
      </w:r>
      <w:r>
        <w:rPr>
          <w:noProof/>
        </w:rPr>
        <w:fldChar w:fldCharType="separate"/>
      </w:r>
      <w:r>
        <w:rPr>
          <w:noProof/>
        </w:rPr>
        <w:t>36</w:t>
      </w:r>
      <w:r>
        <w:rPr>
          <w:noProof/>
        </w:rPr>
        <w:fldChar w:fldCharType="end"/>
      </w:r>
    </w:p>
    <w:p w14:paraId="2B8F73C5" w14:textId="77777777" w:rsidR="00B05C0D" w:rsidRDefault="00B05C0D">
      <w:pPr>
        <w:pStyle w:val="Inhopg2"/>
        <w:rPr>
          <w:noProof/>
          <w:lang w:eastAsia="nl-BE"/>
        </w:rPr>
      </w:pPr>
      <w:r w:rsidRPr="00756A42">
        <w:rPr>
          <w:rFonts w:ascii="Calibri Light" w:hAnsi="Calibri Light"/>
          <w:noProof/>
        </w:rPr>
        <w:t>5.1</w:t>
      </w:r>
      <w:r>
        <w:rPr>
          <w:noProof/>
          <w:lang w:eastAsia="nl-BE"/>
        </w:rPr>
        <w:tab/>
      </w:r>
      <w:r>
        <w:rPr>
          <w:noProof/>
        </w:rPr>
        <w:t>Interpretatie en datering</w:t>
      </w:r>
      <w:r>
        <w:rPr>
          <w:noProof/>
        </w:rPr>
        <w:tab/>
      </w:r>
      <w:r>
        <w:rPr>
          <w:noProof/>
        </w:rPr>
        <w:fldChar w:fldCharType="begin"/>
      </w:r>
      <w:r>
        <w:rPr>
          <w:noProof/>
        </w:rPr>
        <w:instrText xml:space="preserve"> PAGEREF _Toc505676926 \h </w:instrText>
      </w:r>
      <w:r>
        <w:rPr>
          <w:noProof/>
        </w:rPr>
      </w:r>
      <w:r>
        <w:rPr>
          <w:noProof/>
        </w:rPr>
        <w:fldChar w:fldCharType="separate"/>
      </w:r>
      <w:r>
        <w:rPr>
          <w:noProof/>
        </w:rPr>
        <w:t>36</w:t>
      </w:r>
      <w:r>
        <w:rPr>
          <w:noProof/>
        </w:rPr>
        <w:fldChar w:fldCharType="end"/>
      </w:r>
    </w:p>
    <w:p w14:paraId="39591BEB" w14:textId="77777777" w:rsidR="00B05C0D" w:rsidRDefault="00B05C0D">
      <w:pPr>
        <w:pStyle w:val="Inhopg2"/>
        <w:rPr>
          <w:noProof/>
          <w:lang w:eastAsia="nl-BE"/>
        </w:rPr>
      </w:pPr>
      <w:r w:rsidRPr="00756A42">
        <w:rPr>
          <w:rFonts w:ascii="Calibri Light" w:hAnsi="Calibri Light"/>
          <w:noProof/>
        </w:rPr>
        <w:t>5.2</w:t>
      </w:r>
      <w:r>
        <w:rPr>
          <w:noProof/>
          <w:lang w:eastAsia="nl-BE"/>
        </w:rPr>
        <w:tab/>
      </w:r>
      <w:r>
        <w:rPr>
          <w:noProof/>
        </w:rPr>
        <w:t>Inschatting potentieel tot kennisvermeerdering</w:t>
      </w:r>
      <w:r>
        <w:rPr>
          <w:noProof/>
        </w:rPr>
        <w:tab/>
      </w:r>
      <w:r>
        <w:rPr>
          <w:noProof/>
        </w:rPr>
        <w:fldChar w:fldCharType="begin"/>
      </w:r>
      <w:r>
        <w:rPr>
          <w:noProof/>
        </w:rPr>
        <w:instrText xml:space="preserve"> PAGEREF _Toc505676927 \h </w:instrText>
      </w:r>
      <w:r>
        <w:rPr>
          <w:noProof/>
        </w:rPr>
      </w:r>
      <w:r>
        <w:rPr>
          <w:noProof/>
        </w:rPr>
        <w:fldChar w:fldCharType="separate"/>
      </w:r>
      <w:r>
        <w:rPr>
          <w:noProof/>
        </w:rPr>
        <w:t>36</w:t>
      </w:r>
      <w:r>
        <w:rPr>
          <w:noProof/>
        </w:rPr>
        <w:fldChar w:fldCharType="end"/>
      </w:r>
    </w:p>
    <w:p w14:paraId="2A90C78F" w14:textId="77777777" w:rsidR="00B05C0D" w:rsidRDefault="00B05C0D">
      <w:pPr>
        <w:pStyle w:val="Inhopg2"/>
        <w:rPr>
          <w:noProof/>
          <w:lang w:eastAsia="nl-BE"/>
        </w:rPr>
      </w:pPr>
      <w:r w:rsidRPr="00756A42">
        <w:rPr>
          <w:rFonts w:ascii="Calibri Light" w:hAnsi="Calibri Light"/>
          <w:noProof/>
        </w:rPr>
        <w:t>5.3</w:t>
      </w:r>
      <w:r>
        <w:rPr>
          <w:noProof/>
          <w:lang w:eastAsia="nl-BE"/>
        </w:rPr>
        <w:tab/>
      </w:r>
      <w:r>
        <w:rPr>
          <w:noProof/>
        </w:rPr>
        <w:t>Samenvatting</w:t>
      </w:r>
      <w:r>
        <w:rPr>
          <w:noProof/>
        </w:rPr>
        <w:tab/>
      </w:r>
      <w:r>
        <w:rPr>
          <w:noProof/>
        </w:rPr>
        <w:fldChar w:fldCharType="begin"/>
      </w:r>
      <w:r>
        <w:rPr>
          <w:noProof/>
        </w:rPr>
        <w:instrText xml:space="preserve"> PAGEREF _Toc505676928 \h </w:instrText>
      </w:r>
      <w:r>
        <w:rPr>
          <w:noProof/>
        </w:rPr>
      </w:r>
      <w:r>
        <w:rPr>
          <w:noProof/>
        </w:rPr>
        <w:fldChar w:fldCharType="separate"/>
      </w:r>
      <w:r>
        <w:rPr>
          <w:noProof/>
        </w:rPr>
        <w:t>37</w:t>
      </w:r>
      <w:r>
        <w:rPr>
          <w:noProof/>
        </w:rPr>
        <w:fldChar w:fldCharType="end"/>
      </w:r>
    </w:p>
    <w:p w14:paraId="0F4493D7" w14:textId="77777777" w:rsidR="00B05C0D" w:rsidRDefault="00B05C0D">
      <w:pPr>
        <w:pStyle w:val="Inhopg1"/>
        <w:rPr>
          <w:noProof/>
          <w:lang w:eastAsia="nl-BE"/>
        </w:rPr>
      </w:pPr>
      <w:r w:rsidRPr="00756A42">
        <w:rPr>
          <w:rFonts w:ascii="Calibri Light" w:hAnsi="Calibri Light"/>
          <w:noProof/>
        </w:rPr>
        <w:t>6</w:t>
      </w:r>
      <w:r>
        <w:rPr>
          <w:noProof/>
          <w:lang w:eastAsia="nl-BE"/>
        </w:rPr>
        <w:tab/>
      </w:r>
      <w:r>
        <w:rPr>
          <w:noProof/>
        </w:rPr>
        <w:t>Kwaliteitscontrole en ondertekening</w:t>
      </w:r>
      <w:r>
        <w:rPr>
          <w:noProof/>
        </w:rPr>
        <w:tab/>
      </w:r>
      <w:r>
        <w:rPr>
          <w:noProof/>
        </w:rPr>
        <w:fldChar w:fldCharType="begin"/>
      </w:r>
      <w:r>
        <w:rPr>
          <w:noProof/>
        </w:rPr>
        <w:instrText xml:space="preserve"> PAGEREF _Toc505676929 \h </w:instrText>
      </w:r>
      <w:r>
        <w:rPr>
          <w:noProof/>
        </w:rPr>
      </w:r>
      <w:r>
        <w:rPr>
          <w:noProof/>
        </w:rPr>
        <w:fldChar w:fldCharType="separate"/>
      </w:r>
      <w:r>
        <w:rPr>
          <w:noProof/>
        </w:rPr>
        <w:t>39</w:t>
      </w:r>
      <w:r>
        <w:rPr>
          <w:noProof/>
        </w:rPr>
        <w:fldChar w:fldCharType="end"/>
      </w:r>
    </w:p>
    <w:p w14:paraId="54E85F3E" w14:textId="77777777" w:rsidR="00B05C0D" w:rsidRDefault="00B05C0D">
      <w:pPr>
        <w:pStyle w:val="Inhopg1"/>
        <w:rPr>
          <w:noProof/>
          <w:lang w:eastAsia="nl-BE"/>
        </w:rPr>
      </w:pPr>
      <w:r w:rsidRPr="00756A42">
        <w:rPr>
          <w:rFonts w:ascii="Calibri Light" w:hAnsi="Calibri Light"/>
          <w:noProof/>
        </w:rPr>
        <w:t>7</w:t>
      </w:r>
      <w:r>
        <w:rPr>
          <w:noProof/>
          <w:lang w:eastAsia="nl-BE"/>
        </w:rPr>
        <w:tab/>
      </w:r>
      <w:r>
        <w:rPr>
          <w:noProof/>
        </w:rPr>
        <w:t>Bibliografie</w:t>
      </w:r>
      <w:r>
        <w:rPr>
          <w:noProof/>
        </w:rPr>
        <w:tab/>
      </w:r>
      <w:r>
        <w:rPr>
          <w:noProof/>
        </w:rPr>
        <w:fldChar w:fldCharType="begin"/>
      </w:r>
      <w:r>
        <w:rPr>
          <w:noProof/>
        </w:rPr>
        <w:instrText xml:space="preserve"> PAGEREF _Toc505676930 \h </w:instrText>
      </w:r>
      <w:r>
        <w:rPr>
          <w:noProof/>
        </w:rPr>
      </w:r>
      <w:r>
        <w:rPr>
          <w:noProof/>
        </w:rPr>
        <w:fldChar w:fldCharType="separate"/>
      </w:r>
      <w:r>
        <w:rPr>
          <w:noProof/>
        </w:rPr>
        <w:t>40</w:t>
      </w:r>
      <w:r>
        <w:rPr>
          <w:noProof/>
        </w:rPr>
        <w:fldChar w:fldCharType="end"/>
      </w:r>
    </w:p>
    <w:p w14:paraId="719AB9F1" w14:textId="77777777" w:rsidR="00B05C0D" w:rsidRDefault="00B05C0D">
      <w:pPr>
        <w:pStyle w:val="Inhopg2"/>
        <w:rPr>
          <w:noProof/>
          <w:lang w:eastAsia="nl-BE"/>
        </w:rPr>
      </w:pPr>
      <w:r w:rsidRPr="00756A42">
        <w:rPr>
          <w:rFonts w:ascii="Calibri Light" w:hAnsi="Calibri Light"/>
          <w:noProof/>
        </w:rPr>
        <w:t>7.1</w:t>
      </w:r>
      <w:r>
        <w:rPr>
          <w:noProof/>
          <w:lang w:eastAsia="nl-BE"/>
        </w:rPr>
        <w:tab/>
      </w:r>
      <w:r>
        <w:rPr>
          <w:noProof/>
        </w:rPr>
        <w:t>Literaire bronnen</w:t>
      </w:r>
      <w:r>
        <w:rPr>
          <w:noProof/>
        </w:rPr>
        <w:tab/>
      </w:r>
      <w:r>
        <w:rPr>
          <w:noProof/>
        </w:rPr>
        <w:fldChar w:fldCharType="begin"/>
      </w:r>
      <w:r>
        <w:rPr>
          <w:noProof/>
        </w:rPr>
        <w:instrText xml:space="preserve"> PAGEREF _Toc505676931 \h </w:instrText>
      </w:r>
      <w:r>
        <w:rPr>
          <w:noProof/>
        </w:rPr>
      </w:r>
      <w:r>
        <w:rPr>
          <w:noProof/>
        </w:rPr>
        <w:fldChar w:fldCharType="separate"/>
      </w:r>
      <w:r>
        <w:rPr>
          <w:noProof/>
        </w:rPr>
        <w:t>40</w:t>
      </w:r>
      <w:r>
        <w:rPr>
          <w:noProof/>
        </w:rPr>
        <w:fldChar w:fldCharType="end"/>
      </w:r>
    </w:p>
    <w:p w14:paraId="154D4102" w14:textId="77777777" w:rsidR="007B6CDA" w:rsidRDefault="007B6CDA" w:rsidP="007B6CDA">
      <w:pPr>
        <w:spacing w:after="120" w:line="260" w:lineRule="exact"/>
      </w:pPr>
      <w:r>
        <w:rPr>
          <w:rFonts w:eastAsia="Times New Roman"/>
        </w:rPr>
        <w:fldChar w:fldCharType="end"/>
      </w:r>
    </w:p>
    <w:p w14:paraId="4FC3B22E" w14:textId="77777777" w:rsidR="007B6CDA" w:rsidRDefault="007B6CDA" w:rsidP="007B6CDA">
      <w:pPr>
        <w:pStyle w:val="ABOE"/>
      </w:pPr>
      <w:bookmarkStart w:id="5" w:name="_Toc339772874"/>
      <w:bookmarkStart w:id="6" w:name="_Toc339772953"/>
      <w:bookmarkStart w:id="7" w:name="_Toc340557537"/>
      <w:bookmarkStart w:id="8" w:name="_Toc340648302"/>
      <w:bookmarkStart w:id="9" w:name="_Toc350331780"/>
      <w:bookmarkStart w:id="10" w:name="_Toc351862267"/>
      <w:bookmarkStart w:id="11" w:name="_Toc352573678"/>
      <w:bookmarkStart w:id="12" w:name="_Toc352577882"/>
      <w:bookmarkStart w:id="13" w:name="_Toc355164470"/>
      <w:bookmarkStart w:id="14" w:name="_Toc355774176"/>
      <w:bookmarkStart w:id="15" w:name="_Toc357413511"/>
      <w:bookmarkStart w:id="16" w:name="_Toc365264891"/>
      <w:bookmarkStart w:id="17" w:name="_Toc369599252"/>
      <w:bookmarkStart w:id="18" w:name="_Toc369676490"/>
      <w:bookmarkStart w:id="19" w:name="_Toc369967422"/>
      <w:bookmarkStart w:id="20" w:name="_Toc372200022"/>
      <w:bookmarkStart w:id="21" w:name="_Toc372282825"/>
      <w:bookmarkStart w:id="22" w:name="_Toc374513927"/>
      <w:bookmarkStart w:id="23" w:name="_Toc492190320"/>
    </w:p>
    <w:p w14:paraId="2197815A" w14:textId="77777777" w:rsidR="007B6CDA" w:rsidRDefault="007B6CDA" w:rsidP="007B6CDA">
      <w:pPr>
        <w:pStyle w:val="ABOE"/>
      </w:pPr>
    </w:p>
    <w:p w14:paraId="4C4A3016" w14:textId="77777777" w:rsidR="007B6CDA" w:rsidRDefault="007B6CDA" w:rsidP="007B6CDA">
      <w:pPr>
        <w:pStyle w:val="ABOE"/>
      </w:pPr>
    </w:p>
    <w:p w14:paraId="5523A664" w14:textId="77777777" w:rsidR="007B6CDA" w:rsidRPr="005154CA" w:rsidRDefault="007B6CDA" w:rsidP="007B6CDA"/>
    <w:p w14:paraId="53B32178" w14:textId="77777777" w:rsidR="007B6CDA" w:rsidRDefault="007B6CDA" w:rsidP="007B6CDA">
      <w:pPr>
        <w:pStyle w:val="ABOETitelInhoud"/>
        <w:rPr>
          <w:lang w:val="nl-BE"/>
        </w:rPr>
      </w:pPr>
      <w:r>
        <w:rPr>
          <w:lang w:val="nl-BE"/>
        </w:rPr>
        <w:lastRenderedPageBreak/>
        <w:t>Lijst van figuren</w:t>
      </w:r>
    </w:p>
    <w:bookmarkStart w:id="24" w:name="_Ref196560950"/>
    <w:bookmarkStart w:id="25" w:name="_Toc196643598"/>
    <w:bookmarkStart w:id="26" w:name="_Toc497273331"/>
    <w:bookmarkStart w:id="27" w:name="_Toc340289782"/>
    <w:bookmarkStart w:id="28" w:name="_Toc340290066"/>
    <w:bookmarkStart w:id="29" w:name="_Toc340290641"/>
    <w:bookmarkStart w:id="30" w:name="_Toc340290720"/>
    <w:bookmarkStart w:id="31" w:name="_Toc340291100"/>
    <w:bookmarkStart w:id="32" w:name="_Toc341088685"/>
    <w:bookmarkStart w:id="33" w:name="_Toc341147817"/>
    <w:bookmarkStart w:id="34" w:name="_Toc341153860"/>
    <w:bookmarkStart w:id="35" w:name="_Toc341243502"/>
    <w:bookmarkStart w:id="36" w:name="_Toc349620693"/>
    <w:bookmarkStart w:id="37" w:name="_Toc350151713"/>
    <w:bookmarkStart w:id="38" w:name="_Toc350245300"/>
    <w:bookmarkStart w:id="39" w:name="_Toc350331800"/>
    <w:bookmarkStart w:id="40" w:name="_Toc351862287"/>
    <w:bookmarkStart w:id="41" w:name="_Toc352573701"/>
    <w:bookmarkStart w:id="42" w:name="_Toc352577905"/>
    <w:bookmarkStart w:id="43" w:name="_Toc355164493"/>
    <w:bookmarkStart w:id="44" w:name="_Toc35577419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14:paraId="2EE64DA6" w14:textId="77777777" w:rsidR="00B05C0D" w:rsidRDefault="007B6CDA">
      <w:pPr>
        <w:pStyle w:val="Lijstmetafbeeldingen"/>
        <w:tabs>
          <w:tab w:val="right" w:leader="dot" w:pos="9061"/>
        </w:tabs>
        <w:rPr>
          <w:rFonts w:eastAsiaTheme="minorEastAsia"/>
          <w:noProof/>
          <w:lang w:eastAsia="nl-BE"/>
        </w:rPr>
      </w:pPr>
      <w:r>
        <w:rPr>
          <w:rFonts w:ascii="Corbel" w:eastAsia="Times New Roman" w:hAnsi="Corbel" w:cs="Calibri"/>
          <w:smallCaps/>
          <w:kern w:val="3"/>
          <w:sz w:val="36"/>
          <w:szCs w:val="36"/>
          <w:lang w:eastAsia="nl-NL"/>
        </w:rPr>
        <w:fldChar w:fldCharType="begin"/>
      </w:r>
      <w:r>
        <w:rPr>
          <w:rFonts w:ascii="Corbel" w:eastAsia="Times New Roman" w:hAnsi="Corbel" w:cs="Calibri"/>
          <w:smallCaps/>
          <w:kern w:val="3"/>
          <w:sz w:val="36"/>
          <w:szCs w:val="36"/>
          <w:lang w:eastAsia="nl-NL"/>
        </w:rPr>
        <w:instrText xml:space="preserve"> TOC \h \z \t "Bijschrift;Figuur" \c </w:instrText>
      </w:r>
      <w:r>
        <w:rPr>
          <w:rFonts w:ascii="Corbel" w:eastAsia="Times New Roman" w:hAnsi="Corbel" w:cs="Calibri"/>
          <w:smallCaps/>
          <w:kern w:val="3"/>
          <w:sz w:val="36"/>
          <w:szCs w:val="36"/>
          <w:lang w:eastAsia="nl-NL"/>
        </w:rPr>
        <w:fldChar w:fldCharType="separate"/>
      </w:r>
      <w:hyperlink w:anchor="_Toc505676848" w:history="1">
        <w:r w:rsidR="00B05C0D" w:rsidRPr="00555633">
          <w:rPr>
            <w:rStyle w:val="Hyperlink"/>
            <w:noProof/>
          </w:rPr>
          <w:t>Figuur 1: Ligging studiegebied. Orthofotomozaïek (grootschalige winteropnamen, kleur 2013-2015) met aanduiding studiegebied (Geopunt 2018)</w:t>
        </w:r>
        <w:r w:rsidR="00B05C0D">
          <w:rPr>
            <w:noProof/>
            <w:webHidden/>
          </w:rPr>
          <w:tab/>
        </w:r>
        <w:r w:rsidR="00B05C0D">
          <w:rPr>
            <w:noProof/>
            <w:webHidden/>
          </w:rPr>
          <w:fldChar w:fldCharType="begin"/>
        </w:r>
        <w:r w:rsidR="00B05C0D">
          <w:rPr>
            <w:noProof/>
            <w:webHidden/>
          </w:rPr>
          <w:instrText xml:space="preserve"> PAGEREF _Toc505676848 \h </w:instrText>
        </w:r>
        <w:r w:rsidR="00B05C0D">
          <w:rPr>
            <w:noProof/>
            <w:webHidden/>
          </w:rPr>
        </w:r>
        <w:r w:rsidR="00B05C0D">
          <w:rPr>
            <w:noProof/>
            <w:webHidden/>
          </w:rPr>
          <w:fldChar w:fldCharType="separate"/>
        </w:r>
        <w:r w:rsidR="00B05C0D">
          <w:rPr>
            <w:noProof/>
            <w:webHidden/>
          </w:rPr>
          <w:t>9</w:t>
        </w:r>
        <w:r w:rsidR="00B05C0D">
          <w:rPr>
            <w:noProof/>
            <w:webHidden/>
          </w:rPr>
          <w:fldChar w:fldCharType="end"/>
        </w:r>
      </w:hyperlink>
    </w:p>
    <w:p w14:paraId="543DAE59" w14:textId="77777777" w:rsidR="00B05C0D" w:rsidRDefault="005007D5">
      <w:pPr>
        <w:pStyle w:val="Lijstmetafbeeldingen"/>
        <w:tabs>
          <w:tab w:val="right" w:leader="dot" w:pos="9061"/>
        </w:tabs>
        <w:rPr>
          <w:rFonts w:eastAsiaTheme="minorEastAsia"/>
          <w:noProof/>
          <w:lang w:eastAsia="nl-BE"/>
        </w:rPr>
      </w:pPr>
      <w:hyperlink w:anchor="_Toc505676849" w:history="1">
        <w:r w:rsidR="00B05C0D" w:rsidRPr="00555633">
          <w:rPr>
            <w:rStyle w:val="Hyperlink"/>
            <w:noProof/>
          </w:rPr>
          <w:t>Figuur 2: Ligging studiegebied. GRB met aanduiding studiegebied (Geopunt 2018)</w:t>
        </w:r>
        <w:r w:rsidR="00B05C0D">
          <w:rPr>
            <w:noProof/>
            <w:webHidden/>
          </w:rPr>
          <w:tab/>
        </w:r>
        <w:r w:rsidR="00B05C0D">
          <w:rPr>
            <w:noProof/>
            <w:webHidden/>
          </w:rPr>
          <w:fldChar w:fldCharType="begin"/>
        </w:r>
        <w:r w:rsidR="00B05C0D">
          <w:rPr>
            <w:noProof/>
            <w:webHidden/>
          </w:rPr>
          <w:instrText xml:space="preserve"> PAGEREF _Toc505676849 \h </w:instrText>
        </w:r>
        <w:r w:rsidR="00B05C0D">
          <w:rPr>
            <w:noProof/>
            <w:webHidden/>
          </w:rPr>
        </w:r>
        <w:r w:rsidR="00B05C0D">
          <w:rPr>
            <w:noProof/>
            <w:webHidden/>
          </w:rPr>
          <w:fldChar w:fldCharType="separate"/>
        </w:r>
        <w:r w:rsidR="00B05C0D">
          <w:rPr>
            <w:noProof/>
            <w:webHidden/>
          </w:rPr>
          <w:t>9</w:t>
        </w:r>
        <w:r w:rsidR="00B05C0D">
          <w:rPr>
            <w:noProof/>
            <w:webHidden/>
          </w:rPr>
          <w:fldChar w:fldCharType="end"/>
        </w:r>
      </w:hyperlink>
    </w:p>
    <w:p w14:paraId="5D566C63" w14:textId="77777777" w:rsidR="00B05C0D" w:rsidRDefault="005007D5">
      <w:pPr>
        <w:pStyle w:val="Lijstmetafbeeldingen"/>
        <w:tabs>
          <w:tab w:val="right" w:leader="dot" w:pos="9061"/>
        </w:tabs>
        <w:rPr>
          <w:rFonts w:eastAsiaTheme="minorEastAsia"/>
          <w:noProof/>
          <w:lang w:eastAsia="nl-BE"/>
        </w:rPr>
      </w:pPr>
      <w:hyperlink w:anchor="_Toc505676850" w:history="1">
        <w:r w:rsidR="00B05C0D" w:rsidRPr="00555633">
          <w:rPr>
            <w:rStyle w:val="Hyperlink"/>
            <w:noProof/>
          </w:rPr>
          <w:t>Figuur 3: Toekomstige situatie weergegeven op het kadastrale plan (initiatiefnemer 2018)</w:t>
        </w:r>
        <w:r w:rsidR="00B05C0D">
          <w:rPr>
            <w:noProof/>
            <w:webHidden/>
          </w:rPr>
          <w:tab/>
        </w:r>
        <w:r w:rsidR="00B05C0D">
          <w:rPr>
            <w:noProof/>
            <w:webHidden/>
          </w:rPr>
          <w:fldChar w:fldCharType="begin"/>
        </w:r>
        <w:r w:rsidR="00B05C0D">
          <w:rPr>
            <w:noProof/>
            <w:webHidden/>
          </w:rPr>
          <w:instrText xml:space="preserve"> PAGEREF _Toc505676850 \h </w:instrText>
        </w:r>
        <w:r w:rsidR="00B05C0D">
          <w:rPr>
            <w:noProof/>
            <w:webHidden/>
          </w:rPr>
        </w:r>
        <w:r w:rsidR="00B05C0D">
          <w:rPr>
            <w:noProof/>
            <w:webHidden/>
          </w:rPr>
          <w:fldChar w:fldCharType="separate"/>
        </w:r>
        <w:r w:rsidR="00B05C0D">
          <w:rPr>
            <w:noProof/>
            <w:webHidden/>
          </w:rPr>
          <w:t>13</w:t>
        </w:r>
        <w:r w:rsidR="00B05C0D">
          <w:rPr>
            <w:noProof/>
            <w:webHidden/>
          </w:rPr>
          <w:fldChar w:fldCharType="end"/>
        </w:r>
      </w:hyperlink>
    </w:p>
    <w:p w14:paraId="57890CEC" w14:textId="77777777" w:rsidR="00B05C0D" w:rsidRDefault="005007D5">
      <w:pPr>
        <w:pStyle w:val="Lijstmetafbeeldingen"/>
        <w:tabs>
          <w:tab w:val="right" w:leader="dot" w:pos="9061"/>
        </w:tabs>
        <w:rPr>
          <w:rFonts w:eastAsiaTheme="minorEastAsia"/>
          <w:noProof/>
          <w:lang w:eastAsia="nl-BE"/>
        </w:rPr>
      </w:pPr>
      <w:hyperlink w:anchor="_Toc505676851" w:history="1">
        <w:r w:rsidR="00B05C0D" w:rsidRPr="00555633">
          <w:rPr>
            <w:rStyle w:val="Hyperlink"/>
            <w:noProof/>
          </w:rPr>
          <w:t>Figuur 4: Topografische kaarten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_Toc505676851 \h </w:instrText>
        </w:r>
        <w:r w:rsidR="00B05C0D">
          <w:rPr>
            <w:noProof/>
            <w:webHidden/>
          </w:rPr>
        </w:r>
        <w:r w:rsidR="00B05C0D">
          <w:rPr>
            <w:noProof/>
            <w:webHidden/>
          </w:rPr>
          <w:fldChar w:fldCharType="separate"/>
        </w:r>
        <w:r w:rsidR="00B05C0D">
          <w:rPr>
            <w:noProof/>
            <w:webHidden/>
          </w:rPr>
          <w:t>14</w:t>
        </w:r>
        <w:r w:rsidR="00B05C0D">
          <w:rPr>
            <w:noProof/>
            <w:webHidden/>
          </w:rPr>
          <w:fldChar w:fldCharType="end"/>
        </w:r>
      </w:hyperlink>
    </w:p>
    <w:p w14:paraId="3FC19659" w14:textId="77777777" w:rsidR="00B05C0D" w:rsidRDefault="005007D5">
      <w:pPr>
        <w:pStyle w:val="Lijstmetafbeeldingen"/>
        <w:tabs>
          <w:tab w:val="right" w:leader="dot" w:pos="9061"/>
        </w:tabs>
        <w:rPr>
          <w:rFonts w:eastAsiaTheme="minorEastAsia"/>
          <w:noProof/>
          <w:lang w:eastAsia="nl-BE"/>
        </w:rPr>
      </w:pPr>
      <w:hyperlink w:anchor="_Toc505676852" w:history="1">
        <w:r w:rsidR="00B05C0D" w:rsidRPr="00555633">
          <w:rPr>
            <w:rStyle w:val="Hyperlink"/>
            <w:noProof/>
          </w:rPr>
          <w:t>Figuur 5: Luchtfoto (grootschalige winteropnamen, kleur, 2017) met hoogteprofiel van het studiegebied volgens een noord-zuid-as (Geopunt 2018)</w:t>
        </w:r>
        <w:r w:rsidR="00B05C0D">
          <w:rPr>
            <w:noProof/>
            <w:webHidden/>
          </w:rPr>
          <w:tab/>
        </w:r>
        <w:r w:rsidR="00B05C0D">
          <w:rPr>
            <w:noProof/>
            <w:webHidden/>
          </w:rPr>
          <w:fldChar w:fldCharType="begin"/>
        </w:r>
        <w:r w:rsidR="00B05C0D">
          <w:rPr>
            <w:noProof/>
            <w:webHidden/>
          </w:rPr>
          <w:instrText xml:space="preserve"> PAGEREF _Toc505676852 \h </w:instrText>
        </w:r>
        <w:r w:rsidR="00B05C0D">
          <w:rPr>
            <w:noProof/>
            <w:webHidden/>
          </w:rPr>
        </w:r>
        <w:r w:rsidR="00B05C0D">
          <w:rPr>
            <w:noProof/>
            <w:webHidden/>
          </w:rPr>
          <w:fldChar w:fldCharType="separate"/>
        </w:r>
        <w:r w:rsidR="00B05C0D">
          <w:rPr>
            <w:noProof/>
            <w:webHidden/>
          </w:rPr>
          <w:t>15</w:t>
        </w:r>
        <w:r w:rsidR="00B05C0D">
          <w:rPr>
            <w:noProof/>
            <w:webHidden/>
          </w:rPr>
          <w:fldChar w:fldCharType="end"/>
        </w:r>
      </w:hyperlink>
    </w:p>
    <w:p w14:paraId="00B19B4B" w14:textId="77777777" w:rsidR="00B05C0D" w:rsidRDefault="005007D5">
      <w:pPr>
        <w:pStyle w:val="Lijstmetafbeeldingen"/>
        <w:tabs>
          <w:tab w:val="right" w:leader="dot" w:pos="9061"/>
        </w:tabs>
        <w:rPr>
          <w:rFonts w:eastAsiaTheme="minorEastAsia"/>
          <w:noProof/>
          <w:lang w:eastAsia="nl-BE"/>
        </w:rPr>
      </w:pPr>
      <w:hyperlink w:anchor="_Toc505676853" w:history="1">
        <w:r w:rsidR="00B05C0D" w:rsidRPr="00555633">
          <w:rPr>
            <w:rStyle w:val="Hyperlink"/>
            <w:noProof/>
          </w:rPr>
          <w:t>Figuur 6: Hoogteprofiel (zone 1) volgens een noordwest-zuidoost-as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_Toc505676853 \h </w:instrText>
        </w:r>
        <w:r w:rsidR="00B05C0D">
          <w:rPr>
            <w:noProof/>
            <w:webHidden/>
          </w:rPr>
        </w:r>
        <w:r w:rsidR="00B05C0D">
          <w:rPr>
            <w:noProof/>
            <w:webHidden/>
          </w:rPr>
          <w:fldChar w:fldCharType="separate"/>
        </w:r>
        <w:r w:rsidR="00B05C0D">
          <w:rPr>
            <w:noProof/>
            <w:webHidden/>
          </w:rPr>
          <w:t>16</w:t>
        </w:r>
        <w:r w:rsidR="00B05C0D">
          <w:rPr>
            <w:noProof/>
            <w:webHidden/>
          </w:rPr>
          <w:fldChar w:fldCharType="end"/>
        </w:r>
      </w:hyperlink>
    </w:p>
    <w:p w14:paraId="50708CF9" w14:textId="77777777" w:rsidR="00B05C0D" w:rsidRDefault="005007D5">
      <w:pPr>
        <w:pStyle w:val="Lijstmetafbeeldingen"/>
        <w:tabs>
          <w:tab w:val="right" w:leader="dot" w:pos="9061"/>
        </w:tabs>
        <w:rPr>
          <w:rFonts w:eastAsiaTheme="minorEastAsia"/>
          <w:noProof/>
          <w:lang w:eastAsia="nl-BE"/>
        </w:rPr>
      </w:pPr>
      <w:hyperlink w:anchor="_Toc505676855" w:history="1">
        <w:r w:rsidR="00B05C0D" w:rsidRPr="00555633">
          <w:rPr>
            <w:rStyle w:val="Hyperlink"/>
            <w:noProof/>
          </w:rPr>
          <w:t>Figuur 7: Hoogteprofiel (zone 1) volgens een noordoost-zuidwest-as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_Toc505676855 \h </w:instrText>
        </w:r>
        <w:r w:rsidR="00B05C0D">
          <w:rPr>
            <w:noProof/>
            <w:webHidden/>
          </w:rPr>
        </w:r>
        <w:r w:rsidR="00B05C0D">
          <w:rPr>
            <w:noProof/>
            <w:webHidden/>
          </w:rPr>
          <w:fldChar w:fldCharType="separate"/>
        </w:r>
        <w:r w:rsidR="00B05C0D">
          <w:rPr>
            <w:noProof/>
            <w:webHidden/>
          </w:rPr>
          <w:t>16</w:t>
        </w:r>
        <w:r w:rsidR="00B05C0D">
          <w:rPr>
            <w:noProof/>
            <w:webHidden/>
          </w:rPr>
          <w:fldChar w:fldCharType="end"/>
        </w:r>
      </w:hyperlink>
    </w:p>
    <w:p w14:paraId="08DD1AD5" w14:textId="77777777" w:rsidR="00B05C0D" w:rsidRDefault="005007D5">
      <w:pPr>
        <w:pStyle w:val="Lijstmetafbeeldingen"/>
        <w:tabs>
          <w:tab w:val="right" w:leader="dot" w:pos="9061"/>
        </w:tabs>
        <w:rPr>
          <w:rFonts w:eastAsiaTheme="minorEastAsia"/>
          <w:noProof/>
          <w:lang w:eastAsia="nl-BE"/>
        </w:rPr>
      </w:pPr>
      <w:hyperlink w:anchor="_Toc505676856" w:history="1">
        <w:r w:rsidR="00B05C0D" w:rsidRPr="00555633">
          <w:rPr>
            <w:rStyle w:val="Hyperlink"/>
            <w:noProof/>
          </w:rPr>
          <w:t>Figuur 8: Hoogteprofiel (zone 2) volgens een noordwest-zuidoost-as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_Toc505676856 \h </w:instrText>
        </w:r>
        <w:r w:rsidR="00B05C0D">
          <w:rPr>
            <w:noProof/>
            <w:webHidden/>
          </w:rPr>
        </w:r>
        <w:r w:rsidR="00B05C0D">
          <w:rPr>
            <w:noProof/>
            <w:webHidden/>
          </w:rPr>
          <w:fldChar w:fldCharType="separate"/>
        </w:r>
        <w:r w:rsidR="00B05C0D">
          <w:rPr>
            <w:noProof/>
            <w:webHidden/>
          </w:rPr>
          <w:t>17</w:t>
        </w:r>
        <w:r w:rsidR="00B05C0D">
          <w:rPr>
            <w:noProof/>
            <w:webHidden/>
          </w:rPr>
          <w:fldChar w:fldCharType="end"/>
        </w:r>
      </w:hyperlink>
    </w:p>
    <w:p w14:paraId="255AFFD9" w14:textId="77777777" w:rsidR="00B05C0D" w:rsidRDefault="005007D5">
      <w:pPr>
        <w:pStyle w:val="Lijstmetafbeeldingen"/>
        <w:tabs>
          <w:tab w:val="right" w:leader="dot" w:pos="9061"/>
        </w:tabs>
        <w:rPr>
          <w:rFonts w:eastAsiaTheme="minorEastAsia"/>
          <w:noProof/>
          <w:lang w:eastAsia="nl-BE"/>
        </w:rPr>
      </w:pPr>
      <w:hyperlink w:anchor="_Toc505676857" w:history="1">
        <w:r w:rsidR="00B05C0D" w:rsidRPr="00555633">
          <w:rPr>
            <w:rStyle w:val="Hyperlink"/>
            <w:noProof/>
          </w:rPr>
          <w:t>Figuur 9 Hoogteprofiel (zone 2) volgens een noordoost-zuidwest-as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_Toc505676857 \h </w:instrText>
        </w:r>
        <w:r w:rsidR="00B05C0D">
          <w:rPr>
            <w:noProof/>
            <w:webHidden/>
          </w:rPr>
        </w:r>
        <w:r w:rsidR="00B05C0D">
          <w:rPr>
            <w:noProof/>
            <w:webHidden/>
          </w:rPr>
          <w:fldChar w:fldCharType="separate"/>
        </w:r>
        <w:r w:rsidR="00B05C0D">
          <w:rPr>
            <w:noProof/>
            <w:webHidden/>
          </w:rPr>
          <w:t>17</w:t>
        </w:r>
        <w:r w:rsidR="00B05C0D">
          <w:rPr>
            <w:noProof/>
            <w:webHidden/>
          </w:rPr>
          <w:fldChar w:fldCharType="end"/>
        </w:r>
      </w:hyperlink>
    </w:p>
    <w:p w14:paraId="2F15F097" w14:textId="77777777" w:rsidR="00B05C0D" w:rsidRDefault="005007D5">
      <w:pPr>
        <w:pStyle w:val="Lijstmetafbeeldingen"/>
        <w:tabs>
          <w:tab w:val="right" w:leader="dot" w:pos="9061"/>
        </w:tabs>
        <w:rPr>
          <w:rFonts w:eastAsiaTheme="minorEastAsia"/>
          <w:noProof/>
          <w:lang w:eastAsia="nl-BE"/>
        </w:rPr>
      </w:pPr>
      <w:hyperlink w:anchor="_Toc505676858" w:history="1">
        <w:r w:rsidR="00B05C0D" w:rsidRPr="00555633">
          <w:rPr>
            <w:rStyle w:val="Hyperlink"/>
            <w:noProof/>
          </w:rPr>
          <w:t>Figuur 10: DTM (1m)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_Toc505676858 \h </w:instrText>
        </w:r>
        <w:r w:rsidR="00B05C0D">
          <w:rPr>
            <w:noProof/>
            <w:webHidden/>
          </w:rPr>
        </w:r>
        <w:r w:rsidR="00B05C0D">
          <w:rPr>
            <w:noProof/>
            <w:webHidden/>
          </w:rPr>
          <w:fldChar w:fldCharType="separate"/>
        </w:r>
        <w:r w:rsidR="00B05C0D">
          <w:rPr>
            <w:noProof/>
            <w:webHidden/>
          </w:rPr>
          <w:t>18</w:t>
        </w:r>
        <w:r w:rsidR="00B05C0D">
          <w:rPr>
            <w:noProof/>
            <w:webHidden/>
          </w:rPr>
          <w:fldChar w:fldCharType="end"/>
        </w:r>
      </w:hyperlink>
    </w:p>
    <w:p w14:paraId="77BB92A4" w14:textId="77777777" w:rsidR="00B05C0D" w:rsidRDefault="005007D5">
      <w:pPr>
        <w:pStyle w:val="Lijstmetafbeeldingen"/>
        <w:tabs>
          <w:tab w:val="right" w:leader="dot" w:pos="9061"/>
        </w:tabs>
        <w:rPr>
          <w:rFonts w:eastAsiaTheme="minorEastAsia"/>
          <w:noProof/>
          <w:lang w:eastAsia="nl-BE"/>
        </w:rPr>
      </w:pPr>
      <w:hyperlink w:anchor="_Toc505676859" w:history="1">
        <w:r w:rsidR="00B05C0D" w:rsidRPr="00555633">
          <w:rPr>
            <w:rStyle w:val="Hyperlink"/>
            <w:noProof/>
          </w:rPr>
          <w:t>Figuur 11: Hillshade (afgeleid van DTM 1m)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_Toc505676859 \h </w:instrText>
        </w:r>
        <w:r w:rsidR="00B05C0D">
          <w:rPr>
            <w:noProof/>
            <w:webHidden/>
          </w:rPr>
        </w:r>
        <w:r w:rsidR="00B05C0D">
          <w:rPr>
            <w:noProof/>
            <w:webHidden/>
          </w:rPr>
          <w:fldChar w:fldCharType="separate"/>
        </w:r>
        <w:r w:rsidR="00B05C0D">
          <w:rPr>
            <w:noProof/>
            <w:webHidden/>
          </w:rPr>
          <w:t>18</w:t>
        </w:r>
        <w:r w:rsidR="00B05C0D">
          <w:rPr>
            <w:noProof/>
            <w:webHidden/>
          </w:rPr>
          <w:fldChar w:fldCharType="end"/>
        </w:r>
      </w:hyperlink>
    </w:p>
    <w:p w14:paraId="71F589D9" w14:textId="1A1BF5F1" w:rsidR="00B05C0D" w:rsidRDefault="005007D5">
      <w:pPr>
        <w:pStyle w:val="Lijstmetafbeeldingen"/>
        <w:tabs>
          <w:tab w:val="right" w:leader="dot" w:pos="9061"/>
        </w:tabs>
        <w:rPr>
          <w:rFonts w:eastAsiaTheme="minorEastAsia"/>
          <w:noProof/>
          <w:lang w:eastAsia="nl-BE"/>
        </w:rPr>
      </w:pPr>
      <w:hyperlink w:anchor="_Toc505676860" w:history="1">
        <w:r w:rsidR="00B05C0D">
          <w:rPr>
            <w:noProof/>
            <w:webHidden/>
          </w:rPr>
          <w:tab/>
        </w:r>
        <w:r w:rsidR="00B05C0D">
          <w:rPr>
            <w:noProof/>
            <w:webHidden/>
          </w:rPr>
          <w:fldChar w:fldCharType="begin"/>
        </w:r>
        <w:r w:rsidR="00B05C0D">
          <w:rPr>
            <w:noProof/>
            <w:webHidden/>
          </w:rPr>
          <w:instrText xml:space="preserve"> PAGEREF _Toc505676860 \h </w:instrText>
        </w:r>
        <w:r w:rsidR="00B05C0D">
          <w:rPr>
            <w:noProof/>
            <w:webHidden/>
          </w:rPr>
        </w:r>
        <w:r w:rsidR="00B05C0D">
          <w:rPr>
            <w:noProof/>
            <w:webHidden/>
          </w:rPr>
          <w:fldChar w:fldCharType="separate"/>
        </w:r>
        <w:r w:rsidR="00B05C0D">
          <w:rPr>
            <w:noProof/>
            <w:webHidden/>
          </w:rPr>
          <w:t>19</w:t>
        </w:r>
        <w:r w:rsidR="00B05C0D">
          <w:rPr>
            <w:noProof/>
            <w:webHidden/>
          </w:rPr>
          <w:fldChar w:fldCharType="end"/>
        </w:r>
      </w:hyperlink>
    </w:p>
    <w:p w14:paraId="73B635CD" w14:textId="77777777" w:rsidR="00B05C0D" w:rsidRDefault="005007D5">
      <w:pPr>
        <w:pStyle w:val="Lijstmetafbeeldingen"/>
        <w:tabs>
          <w:tab w:val="right" w:leader="dot" w:pos="9061"/>
        </w:tabs>
        <w:rPr>
          <w:rFonts w:eastAsiaTheme="minorEastAsia"/>
          <w:noProof/>
          <w:lang w:eastAsia="nl-BE"/>
        </w:rPr>
      </w:pPr>
      <w:hyperlink w:anchor="_Toc505676861" w:history="1">
        <w:r w:rsidR="00B05C0D" w:rsidRPr="00555633">
          <w:rPr>
            <w:rStyle w:val="Hyperlink"/>
            <w:noProof/>
          </w:rPr>
          <w:t>Figuur 12: Gedigitaliseerde bodemkaart (1:20.000)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_Toc505676861 \h </w:instrText>
        </w:r>
        <w:r w:rsidR="00B05C0D">
          <w:rPr>
            <w:noProof/>
            <w:webHidden/>
          </w:rPr>
        </w:r>
        <w:r w:rsidR="00B05C0D">
          <w:rPr>
            <w:noProof/>
            <w:webHidden/>
          </w:rPr>
          <w:fldChar w:fldCharType="separate"/>
        </w:r>
        <w:r w:rsidR="00B05C0D">
          <w:rPr>
            <w:noProof/>
            <w:webHidden/>
          </w:rPr>
          <w:t>19</w:t>
        </w:r>
        <w:r w:rsidR="00B05C0D">
          <w:rPr>
            <w:noProof/>
            <w:webHidden/>
          </w:rPr>
          <w:fldChar w:fldCharType="end"/>
        </w:r>
      </w:hyperlink>
    </w:p>
    <w:p w14:paraId="303AEFF0" w14:textId="77777777" w:rsidR="00B05C0D" w:rsidRDefault="005007D5">
      <w:pPr>
        <w:pStyle w:val="Lijstmetafbeeldingen"/>
        <w:tabs>
          <w:tab w:val="right" w:leader="dot" w:pos="9061"/>
        </w:tabs>
        <w:rPr>
          <w:rFonts w:eastAsiaTheme="minorEastAsia"/>
          <w:noProof/>
          <w:lang w:eastAsia="nl-BE"/>
        </w:rPr>
      </w:pPr>
      <w:hyperlink w:anchor="_Toc505676862" w:history="1">
        <w:r w:rsidR="00B05C0D" w:rsidRPr="00555633">
          <w:rPr>
            <w:rStyle w:val="Hyperlink"/>
            <w:noProof/>
          </w:rPr>
          <w:t>Figuur 13: Quartairgeologische sequentie ter hoogte van het studiegebied (type 1) (Geopunt 2018)</w:t>
        </w:r>
        <w:r w:rsidR="00B05C0D">
          <w:rPr>
            <w:noProof/>
            <w:webHidden/>
          </w:rPr>
          <w:tab/>
        </w:r>
        <w:r w:rsidR="00B05C0D">
          <w:rPr>
            <w:noProof/>
            <w:webHidden/>
          </w:rPr>
          <w:fldChar w:fldCharType="begin"/>
        </w:r>
        <w:r w:rsidR="00B05C0D">
          <w:rPr>
            <w:noProof/>
            <w:webHidden/>
          </w:rPr>
          <w:instrText xml:space="preserve"> PAGEREF _Toc505676862 \h </w:instrText>
        </w:r>
        <w:r w:rsidR="00B05C0D">
          <w:rPr>
            <w:noProof/>
            <w:webHidden/>
          </w:rPr>
        </w:r>
        <w:r w:rsidR="00B05C0D">
          <w:rPr>
            <w:noProof/>
            <w:webHidden/>
          </w:rPr>
          <w:fldChar w:fldCharType="separate"/>
        </w:r>
        <w:r w:rsidR="00B05C0D">
          <w:rPr>
            <w:noProof/>
            <w:webHidden/>
          </w:rPr>
          <w:t>20</w:t>
        </w:r>
        <w:r w:rsidR="00B05C0D">
          <w:rPr>
            <w:noProof/>
            <w:webHidden/>
          </w:rPr>
          <w:fldChar w:fldCharType="end"/>
        </w:r>
      </w:hyperlink>
    </w:p>
    <w:p w14:paraId="67CB68CA" w14:textId="34B85E87" w:rsidR="00B05C0D" w:rsidRDefault="005007D5">
      <w:pPr>
        <w:pStyle w:val="Lijstmetafbeeldingen"/>
        <w:tabs>
          <w:tab w:val="right" w:leader="dot" w:pos="9061"/>
          <w:tab w:val="left" w:pos="9134"/>
        </w:tabs>
        <w:rPr>
          <w:rFonts w:eastAsiaTheme="minorEastAsia"/>
          <w:noProof/>
          <w:lang w:eastAsia="nl-BE"/>
        </w:rPr>
      </w:pPr>
      <w:hyperlink w:anchor="_Toc505676864" w:history="1">
        <w:r w:rsidR="00B05C0D" w:rsidRPr="00555633">
          <w:rPr>
            <w:rStyle w:val="Hyperlink"/>
            <w:noProof/>
          </w:rPr>
          <w:t>Figuur 14: Quartairgeologische sequentie ter hoogte van het studiegebied (type 3a) (Geopunt 2018)</w:t>
        </w:r>
        <w:r w:rsidR="00B05C0D">
          <w:rPr>
            <w:noProof/>
            <w:webHidden/>
          </w:rPr>
          <w:tab/>
        </w:r>
        <w:r w:rsidR="00B05C0D">
          <w:rPr>
            <w:noProof/>
            <w:webHidden/>
          </w:rPr>
          <w:fldChar w:fldCharType="begin"/>
        </w:r>
        <w:r w:rsidR="00B05C0D">
          <w:rPr>
            <w:noProof/>
            <w:webHidden/>
          </w:rPr>
          <w:instrText xml:space="preserve"> PAGEREF _Toc505676864 \h </w:instrText>
        </w:r>
        <w:r w:rsidR="00B05C0D">
          <w:rPr>
            <w:noProof/>
            <w:webHidden/>
          </w:rPr>
        </w:r>
        <w:r w:rsidR="00B05C0D">
          <w:rPr>
            <w:noProof/>
            <w:webHidden/>
          </w:rPr>
          <w:fldChar w:fldCharType="separate"/>
        </w:r>
        <w:r w:rsidR="00B05C0D">
          <w:rPr>
            <w:noProof/>
            <w:webHidden/>
          </w:rPr>
          <w:t>21</w:t>
        </w:r>
        <w:r w:rsidR="00B05C0D">
          <w:rPr>
            <w:noProof/>
            <w:webHidden/>
          </w:rPr>
          <w:fldChar w:fldCharType="end"/>
        </w:r>
      </w:hyperlink>
    </w:p>
    <w:p w14:paraId="017FF384" w14:textId="77777777" w:rsidR="00B05C0D" w:rsidRDefault="005007D5">
      <w:pPr>
        <w:pStyle w:val="Lijstmetafbeeldingen"/>
        <w:tabs>
          <w:tab w:val="right" w:leader="dot" w:pos="9061"/>
        </w:tabs>
        <w:rPr>
          <w:rFonts w:eastAsiaTheme="minorEastAsia"/>
          <w:noProof/>
          <w:lang w:eastAsia="nl-BE"/>
        </w:rPr>
      </w:pPr>
      <w:hyperlink w:anchor="_Toc505676865" w:history="1">
        <w:r w:rsidR="00B05C0D" w:rsidRPr="00555633">
          <w:rPr>
            <w:rStyle w:val="Hyperlink"/>
            <w:noProof/>
          </w:rPr>
          <w:t>Figuur 15: Gedigitaliseerde quartairgeologische kaart (1:200000)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_Toc505676865 \h </w:instrText>
        </w:r>
        <w:r w:rsidR="00B05C0D">
          <w:rPr>
            <w:noProof/>
            <w:webHidden/>
          </w:rPr>
        </w:r>
        <w:r w:rsidR="00B05C0D">
          <w:rPr>
            <w:noProof/>
            <w:webHidden/>
          </w:rPr>
          <w:fldChar w:fldCharType="separate"/>
        </w:r>
        <w:r w:rsidR="00B05C0D">
          <w:rPr>
            <w:noProof/>
            <w:webHidden/>
          </w:rPr>
          <w:t>21</w:t>
        </w:r>
        <w:r w:rsidR="00B05C0D">
          <w:rPr>
            <w:noProof/>
            <w:webHidden/>
          </w:rPr>
          <w:fldChar w:fldCharType="end"/>
        </w:r>
      </w:hyperlink>
    </w:p>
    <w:p w14:paraId="24ADB22C" w14:textId="77777777" w:rsidR="00B05C0D" w:rsidRDefault="005007D5">
      <w:pPr>
        <w:pStyle w:val="Lijstmetafbeeldingen"/>
        <w:tabs>
          <w:tab w:val="right" w:leader="dot" w:pos="9061"/>
        </w:tabs>
        <w:rPr>
          <w:rFonts w:eastAsiaTheme="minorEastAsia"/>
          <w:noProof/>
          <w:lang w:eastAsia="nl-BE"/>
        </w:rPr>
      </w:pPr>
      <w:hyperlink w:anchor="_Toc505676866" w:history="1">
        <w:r w:rsidR="00B05C0D" w:rsidRPr="00555633">
          <w:rPr>
            <w:rStyle w:val="Hyperlink"/>
            <w:noProof/>
          </w:rPr>
          <w:t>Figuur 16: Gedigitaliseerde tertairgeologische kaart (1:50000)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_Toc505676866 \h </w:instrText>
        </w:r>
        <w:r w:rsidR="00B05C0D">
          <w:rPr>
            <w:noProof/>
            <w:webHidden/>
          </w:rPr>
        </w:r>
        <w:r w:rsidR="00B05C0D">
          <w:rPr>
            <w:noProof/>
            <w:webHidden/>
          </w:rPr>
          <w:fldChar w:fldCharType="separate"/>
        </w:r>
        <w:r w:rsidR="00B05C0D">
          <w:rPr>
            <w:noProof/>
            <w:webHidden/>
          </w:rPr>
          <w:t>22</w:t>
        </w:r>
        <w:r w:rsidR="00B05C0D">
          <w:rPr>
            <w:noProof/>
            <w:webHidden/>
          </w:rPr>
          <w:fldChar w:fldCharType="end"/>
        </w:r>
      </w:hyperlink>
    </w:p>
    <w:p w14:paraId="369903B3" w14:textId="77777777" w:rsidR="00B05C0D" w:rsidRDefault="005007D5">
      <w:pPr>
        <w:pStyle w:val="Lijstmetafbeeldingen"/>
        <w:tabs>
          <w:tab w:val="right" w:leader="dot" w:pos="9061"/>
        </w:tabs>
        <w:rPr>
          <w:rFonts w:eastAsiaTheme="minorEastAsia"/>
          <w:noProof/>
          <w:lang w:eastAsia="nl-BE"/>
        </w:rPr>
      </w:pPr>
      <w:hyperlink w:anchor="_Toc505676867" w:history="1">
        <w:r w:rsidR="00B05C0D" w:rsidRPr="00555633">
          <w:rPr>
            <w:rStyle w:val="Hyperlink"/>
            <w:noProof/>
          </w:rPr>
          <w:t>Figuur 17: Bodemerosiekaart op perceelsniveau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_Toc505676867 \h </w:instrText>
        </w:r>
        <w:r w:rsidR="00B05C0D">
          <w:rPr>
            <w:noProof/>
            <w:webHidden/>
          </w:rPr>
        </w:r>
        <w:r w:rsidR="00B05C0D">
          <w:rPr>
            <w:noProof/>
            <w:webHidden/>
          </w:rPr>
          <w:fldChar w:fldCharType="separate"/>
        </w:r>
        <w:r w:rsidR="00B05C0D">
          <w:rPr>
            <w:noProof/>
            <w:webHidden/>
          </w:rPr>
          <w:t>23</w:t>
        </w:r>
        <w:r w:rsidR="00B05C0D">
          <w:rPr>
            <w:noProof/>
            <w:webHidden/>
          </w:rPr>
          <w:fldChar w:fldCharType="end"/>
        </w:r>
      </w:hyperlink>
    </w:p>
    <w:p w14:paraId="272FB478" w14:textId="77777777" w:rsidR="00B05C0D" w:rsidRDefault="005007D5">
      <w:pPr>
        <w:pStyle w:val="Lijstmetafbeeldingen"/>
        <w:tabs>
          <w:tab w:val="right" w:leader="dot" w:pos="9061"/>
        </w:tabs>
        <w:rPr>
          <w:rFonts w:eastAsiaTheme="minorEastAsia"/>
          <w:noProof/>
          <w:lang w:eastAsia="nl-BE"/>
        </w:rPr>
      </w:pPr>
      <w:hyperlink w:anchor="_Toc505676868" w:history="1">
        <w:r w:rsidR="00B05C0D" w:rsidRPr="00555633">
          <w:rPr>
            <w:rStyle w:val="Hyperlink"/>
            <w:noProof/>
          </w:rPr>
          <w:t>Figuur 18: Bodemgebruikskaart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_Toc505676868 \h </w:instrText>
        </w:r>
        <w:r w:rsidR="00B05C0D">
          <w:rPr>
            <w:noProof/>
            <w:webHidden/>
          </w:rPr>
        </w:r>
        <w:r w:rsidR="00B05C0D">
          <w:rPr>
            <w:noProof/>
            <w:webHidden/>
          </w:rPr>
          <w:fldChar w:fldCharType="separate"/>
        </w:r>
        <w:r w:rsidR="00B05C0D">
          <w:rPr>
            <w:noProof/>
            <w:webHidden/>
          </w:rPr>
          <w:t>24</w:t>
        </w:r>
        <w:r w:rsidR="00B05C0D">
          <w:rPr>
            <w:noProof/>
            <w:webHidden/>
          </w:rPr>
          <w:fldChar w:fldCharType="end"/>
        </w:r>
      </w:hyperlink>
    </w:p>
    <w:p w14:paraId="6C2B37DB" w14:textId="77777777" w:rsidR="00B05C0D" w:rsidRDefault="005007D5">
      <w:pPr>
        <w:pStyle w:val="Lijstmetafbeeldingen"/>
        <w:tabs>
          <w:tab w:val="right" w:leader="dot" w:pos="9061"/>
        </w:tabs>
        <w:rPr>
          <w:rFonts w:eastAsiaTheme="minorEastAsia"/>
          <w:noProof/>
          <w:lang w:eastAsia="nl-BE"/>
        </w:rPr>
      </w:pPr>
      <w:hyperlink w:anchor="_Toc505676869" w:history="1">
        <w:r w:rsidR="00B05C0D" w:rsidRPr="00555633">
          <w:rPr>
            <w:rStyle w:val="Hyperlink"/>
            <w:noProof/>
          </w:rPr>
          <w:t>Figuur 19: Tabel met geraadpleegde bronnen</w:t>
        </w:r>
        <w:r w:rsidR="00B05C0D">
          <w:rPr>
            <w:noProof/>
            <w:webHidden/>
          </w:rPr>
          <w:tab/>
        </w:r>
        <w:r w:rsidR="00B05C0D">
          <w:rPr>
            <w:noProof/>
            <w:webHidden/>
          </w:rPr>
          <w:fldChar w:fldCharType="begin"/>
        </w:r>
        <w:r w:rsidR="00B05C0D">
          <w:rPr>
            <w:noProof/>
            <w:webHidden/>
          </w:rPr>
          <w:instrText xml:space="preserve"> PAGEREF _Toc505676869 \h </w:instrText>
        </w:r>
        <w:r w:rsidR="00B05C0D">
          <w:rPr>
            <w:noProof/>
            <w:webHidden/>
          </w:rPr>
        </w:r>
        <w:r w:rsidR="00B05C0D">
          <w:rPr>
            <w:noProof/>
            <w:webHidden/>
          </w:rPr>
          <w:fldChar w:fldCharType="separate"/>
        </w:r>
        <w:r w:rsidR="00B05C0D">
          <w:rPr>
            <w:noProof/>
            <w:webHidden/>
          </w:rPr>
          <w:t>25</w:t>
        </w:r>
        <w:r w:rsidR="00B05C0D">
          <w:rPr>
            <w:noProof/>
            <w:webHidden/>
          </w:rPr>
          <w:fldChar w:fldCharType="end"/>
        </w:r>
      </w:hyperlink>
    </w:p>
    <w:p w14:paraId="510ACBB6" w14:textId="77777777" w:rsidR="00B05C0D" w:rsidRDefault="005007D5">
      <w:pPr>
        <w:pStyle w:val="Lijstmetafbeeldingen"/>
        <w:tabs>
          <w:tab w:val="right" w:leader="dot" w:pos="9061"/>
        </w:tabs>
        <w:rPr>
          <w:rFonts w:eastAsiaTheme="minorEastAsia"/>
          <w:noProof/>
          <w:lang w:eastAsia="nl-BE"/>
        </w:rPr>
      </w:pPr>
      <w:hyperlink w:anchor="_Toc505676870" w:history="1">
        <w:r w:rsidR="00B05C0D" w:rsidRPr="00555633">
          <w:rPr>
            <w:rStyle w:val="Hyperlink"/>
            <w:noProof/>
          </w:rPr>
          <w:t>Figuur 20: Overzicht van het bouwkundig erfgoed in de omgeving (Inventaris Bouwkundig Erfgoed 2018)</w:t>
        </w:r>
        <w:r w:rsidR="00B05C0D">
          <w:rPr>
            <w:noProof/>
            <w:webHidden/>
          </w:rPr>
          <w:tab/>
        </w:r>
        <w:r w:rsidR="00B05C0D">
          <w:rPr>
            <w:noProof/>
            <w:webHidden/>
          </w:rPr>
          <w:fldChar w:fldCharType="begin"/>
        </w:r>
        <w:r w:rsidR="00B05C0D">
          <w:rPr>
            <w:noProof/>
            <w:webHidden/>
          </w:rPr>
          <w:instrText xml:space="preserve"> PAGEREF _Toc505676870 \h </w:instrText>
        </w:r>
        <w:r w:rsidR="00B05C0D">
          <w:rPr>
            <w:noProof/>
            <w:webHidden/>
          </w:rPr>
        </w:r>
        <w:r w:rsidR="00B05C0D">
          <w:rPr>
            <w:noProof/>
            <w:webHidden/>
          </w:rPr>
          <w:fldChar w:fldCharType="separate"/>
        </w:r>
        <w:r w:rsidR="00B05C0D">
          <w:rPr>
            <w:noProof/>
            <w:webHidden/>
          </w:rPr>
          <w:t>26</w:t>
        </w:r>
        <w:r w:rsidR="00B05C0D">
          <w:rPr>
            <w:noProof/>
            <w:webHidden/>
          </w:rPr>
          <w:fldChar w:fldCharType="end"/>
        </w:r>
      </w:hyperlink>
    </w:p>
    <w:p w14:paraId="2635E866" w14:textId="77777777" w:rsidR="00B05C0D" w:rsidRDefault="005007D5">
      <w:pPr>
        <w:pStyle w:val="Lijstmetafbeeldingen"/>
        <w:tabs>
          <w:tab w:val="right" w:leader="dot" w:pos="9061"/>
        </w:tabs>
        <w:rPr>
          <w:rFonts w:eastAsiaTheme="minorEastAsia"/>
          <w:noProof/>
          <w:lang w:eastAsia="nl-BE"/>
        </w:rPr>
      </w:pPr>
      <w:hyperlink w:anchor="_Toc505676871" w:history="1">
        <w:r w:rsidR="00B05C0D" w:rsidRPr="00555633">
          <w:rPr>
            <w:rStyle w:val="Hyperlink"/>
            <w:noProof/>
          </w:rPr>
          <w:t>Figuur 21: Overzicht van de locaties van CAI-meldingen (Centraal Archeologische Inventaris 2018) weergegeven op een DTM (Geopunt 2018)</w:t>
        </w:r>
        <w:r w:rsidR="00B05C0D">
          <w:rPr>
            <w:noProof/>
            <w:webHidden/>
          </w:rPr>
          <w:tab/>
        </w:r>
        <w:r w:rsidR="00B05C0D">
          <w:rPr>
            <w:noProof/>
            <w:webHidden/>
          </w:rPr>
          <w:fldChar w:fldCharType="begin"/>
        </w:r>
        <w:r w:rsidR="00B05C0D">
          <w:rPr>
            <w:noProof/>
            <w:webHidden/>
          </w:rPr>
          <w:instrText xml:space="preserve"> PAGEREF _Toc505676871 \h </w:instrText>
        </w:r>
        <w:r w:rsidR="00B05C0D">
          <w:rPr>
            <w:noProof/>
            <w:webHidden/>
          </w:rPr>
        </w:r>
        <w:r w:rsidR="00B05C0D">
          <w:rPr>
            <w:noProof/>
            <w:webHidden/>
          </w:rPr>
          <w:fldChar w:fldCharType="separate"/>
        </w:r>
        <w:r w:rsidR="00B05C0D">
          <w:rPr>
            <w:noProof/>
            <w:webHidden/>
          </w:rPr>
          <w:t>27</w:t>
        </w:r>
        <w:r w:rsidR="00B05C0D">
          <w:rPr>
            <w:noProof/>
            <w:webHidden/>
          </w:rPr>
          <w:fldChar w:fldCharType="end"/>
        </w:r>
      </w:hyperlink>
    </w:p>
    <w:p w14:paraId="7D215E61" w14:textId="77777777" w:rsidR="00B05C0D" w:rsidRDefault="005007D5">
      <w:pPr>
        <w:pStyle w:val="Lijstmetafbeeldingen"/>
        <w:tabs>
          <w:tab w:val="right" w:leader="dot" w:pos="9061"/>
        </w:tabs>
        <w:rPr>
          <w:rFonts w:eastAsiaTheme="minorEastAsia"/>
          <w:noProof/>
          <w:lang w:eastAsia="nl-BE"/>
        </w:rPr>
      </w:pPr>
      <w:hyperlink w:anchor="_Toc505676872" w:history="1">
        <w:r w:rsidR="00B05C0D" w:rsidRPr="00555633">
          <w:rPr>
            <w:rStyle w:val="Hyperlink"/>
            <w:noProof/>
          </w:rPr>
          <w:t>Figuur 22: Tabel met CAI-meldingen in de omgeving (Centraal Archeologische Inventaris 2018)</w:t>
        </w:r>
        <w:r w:rsidR="00B05C0D">
          <w:rPr>
            <w:noProof/>
            <w:webHidden/>
          </w:rPr>
          <w:tab/>
        </w:r>
        <w:r w:rsidR="00B05C0D">
          <w:rPr>
            <w:noProof/>
            <w:webHidden/>
          </w:rPr>
          <w:fldChar w:fldCharType="begin"/>
        </w:r>
        <w:r w:rsidR="00B05C0D">
          <w:rPr>
            <w:noProof/>
            <w:webHidden/>
          </w:rPr>
          <w:instrText xml:space="preserve"> PAGEREF _Toc505676872 \h </w:instrText>
        </w:r>
        <w:r w:rsidR="00B05C0D">
          <w:rPr>
            <w:noProof/>
            <w:webHidden/>
          </w:rPr>
        </w:r>
        <w:r w:rsidR="00B05C0D">
          <w:rPr>
            <w:noProof/>
            <w:webHidden/>
          </w:rPr>
          <w:fldChar w:fldCharType="separate"/>
        </w:r>
        <w:r w:rsidR="00B05C0D">
          <w:rPr>
            <w:noProof/>
            <w:webHidden/>
          </w:rPr>
          <w:t>28</w:t>
        </w:r>
        <w:r w:rsidR="00B05C0D">
          <w:rPr>
            <w:noProof/>
            <w:webHidden/>
          </w:rPr>
          <w:fldChar w:fldCharType="end"/>
        </w:r>
      </w:hyperlink>
    </w:p>
    <w:p w14:paraId="042E9A77" w14:textId="77777777" w:rsidR="00B05C0D" w:rsidRDefault="005007D5">
      <w:pPr>
        <w:pStyle w:val="Lijstmetafbeeldingen"/>
        <w:tabs>
          <w:tab w:val="right" w:leader="dot" w:pos="9061"/>
        </w:tabs>
        <w:rPr>
          <w:rFonts w:eastAsiaTheme="minorEastAsia"/>
          <w:noProof/>
          <w:lang w:eastAsia="nl-BE"/>
        </w:rPr>
      </w:pPr>
      <w:hyperlink w:anchor="_Toc505676873" w:history="1">
        <w:r w:rsidR="00B05C0D" w:rsidRPr="00555633">
          <w:rPr>
            <w:rStyle w:val="Hyperlink"/>
            <w:noProof/>
          </w:rPr>
          <w:t>Figuur 23: Fricxkaart met aanduiding van Hechtel en Eksel (Geopunt 2018)</w:t>
        </w:r>
        <w:r w:rsidR="00B05C0D">
          <w:rPr>
            <w:noProof/>
            <w:webHidden/>
          </w:rPr>
          <w:tab/>
        </w:r>
        <w:r w:rsidR="00B05C0D">
          <w:rPr>
            <w:noProof/>
            <w:webHidden/>
          </w:rPr>
          <w:fldChar w:fldCharType="begin"/>
        </w:r>
        <w:r w:rsidR="00B05C0D">
          <w:rPr>
            <w:noProof/>
            <w:webHidden/>
          </w:rPr>
          <w:instrText xml:space="preserve"> PAGEREF _Toc505676873 \h </w:instrText>
        </w:r>
        <w:r w:rsidR="00B05C0D">
          <w:rPr>
            <w:noProof/>
            <w:webHidden/>
          </w:rPr>
        </w:r>
        <w:r w:rsidR="00B05C0D">
          <w:rPr>
            <w:noProof/>
            <w:webHidden/>
          </w:rPr>
          <w:fldChar w:fldCharType="separate"/>
        </w:r>
        <w:r w:rsidR="00B05C0D">
          <w:rPr>
            <w:noProof/>
            <w:webHidden/>
          </w:rPr>
          <w:t>30</w:t>
        </w:r>
        <w:r w:rsidR="00B05C0D">
          <w:rPr>
            <w:noProof/>
            <w:webHidden/>
          </w:rPr>
          <w:fldChar w:fldCharType="end"/>
        </w:r>
      </w:hyperlink>
    </w:p>
    <w:p w14:paraId="0AE87803" w14:textId="77777777" w:rsidR="00B05C0D" w:rsidRDefault="005007D5">
      <w:pPr>
        <w:pStyle w:val="Lijstmetafbeeldingen"/>
        <w:tabs>
          <w:tab w:val="right" w:leader="dot" w:pos="9061"/>
        </w:tabs>
        <w:rPr>
          <w:rFonts w:eastAsiaTheme="minorEastAsia"/>
          <w:noProof/>
          <w:lang w:eastAsia="nl-BE"/>
        </w:rPr>
      </w:pPr>
      <w:hyperlink w:anchor="_Toc505676874" w:history="1">
        <w:r w:rsidR="00B05C0D" w:rsidRPr="00555633">
          <w:rPr>
            <w:rStyle w:val="Hyperlink"/>
            <w:noProof/>
          </w:rPr>
          <w:t>Figuur 24: Ferrariskaart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_Toc505676874 \h </w:instrText>
        </w:r>
        <w:r w:rsidR="00B05C0D">
          <w:rPr>
            <w:noProof/>
            <w:webHidden/>
          </w:rPr>
        </w:r>
        <w:r w:rsidR="00B05C0D">
          <w:rPr>
            <w:noProof/>
            <w:webHidden/>
          </w:rPr>
          <w:fldChar w:fldCharType="separate"/>
        </w:r>
        <w:r w:rsidR="00B05C0D">
          <w:rPr>
            <w:noProof/>
            <w:webHidden/>
          </w:rPr>
          <w:t>31</w:t>
        </w:r>
        <w:r w:rsidR="00B05C0D">
          <w:rPr>
            <w:noProof/>
            <w:webHidden/>
          </w:rPr>
          <w:fldChar w:fldCharType="end"/>
        </w:r>
      </w:hyperlink>
    </w:p>
    <w:p w14:paraId="1350C816" w14:textId="77777777" w:rsidR="00B05C0D" w:rsidRDefault="005007D5">
      <w:pPr>
        <w:pStyle w:val="Lijstmetafbeeldingen"/>
        <w:tabs>
          <w:tab w:val="right" w:leader="dot" w:pos="9061"/>
        </w:tabs>
        <w:rPr>
          <w:rFonts w:eastAsiaTheme="minorEastAsia"/>
          <w:noProof/>
          <w:lang w:eastAsia="nl-BE"/>
        </w:rPr>
      </w:pPr>
      <w:hyperlink w:anchor="_Toc505676875" w:history="1">
        <w:r w:rsidR="00B05C0D" w:rsidRPr="00555633">
          <w:rPr>
            <w:rStyle w:val="Hyperlink"/>
            <w:noProof/>
          </w:rPr>
          <w:t>Figuur 25: Atlas der Buurtwegen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_Toc505676875 \h </w:instrText>
        </w:r>
        <w:r w:rsidR="00B05C0D">
          <w:rPr>
            <w:noProof/>
            <w:webHidden/>
          </w:rPr>
        </w:r>
        <w:r w:rsidR="00B05C0D">
          <w:rPr>
            <w:noProof/>
            <w:webHidden/>
          </w:rPr>
          <w:fldChar w:fldCharType="separate"/>
        </w:r>
        <w:r w:rsidR="00B05C0D">
          <w:rPr>
            <w:noProof/>
            <w:webHidden/>
          </w:rPr>
          <w:t>32</w:t>
        </w:r>
        <w:r w:rsidR="00B05C0D">
          <w:rPr>
            <w:noProof/>
            <w:webHidden/>
          </w:rPr>
          <w:fldChar w:fldCharType="end"/>
        </w:r>
      </w:hyperlink>
    </w:p>
    <w:p w14:paraId="1D18A1ED" w14:textId="77777777" w:rsidR="00B05C0D" w:rsidRDefault="005007D5">
      <w:pPr>
        <w:pStyle w:val="Lijstmetafbeeldingen"/>
        <w:tabs>
          <w:tab w:val="right" w:leader="dot" w:pos="9061"/>
        </w:tabs>
        <w:rPr>
          <w:rFonts w:eastAsiaTheme="minorEastAsia"/>
          <w:noProof/>
          <w:lang w:eastAsia="nl-BE"/>
        </w:rPr>
      </w:pPr>
      <w:hyperlink w:anchor="_Toc505676876" w:history="1">
        <w:r w:rsidR="00B05C0D" w:rsidRPr="00555633">
          <w:rPr>
            <w:rStyle w:val="Hyperlink"/>
            <w:noProof/>
          </w:rPr>
          <w:t>Figuur 26: Vandermaelenkaart met aanduiding van het onderzoeksgebied (Geopunt 2018)</w:t>
        </w:r>
        <w:r w:rsidR="00B05C0D">
          <w:rPr>
            <w:noProof/>
            <w:webHidden/>
          </w:rPr>
          <w:tab/>
        </w:r>
        <w:r w:rsidR="00B05C0D">
          <w:rPr>
            <w:noProof/>
            <w:webHidden/>
          </w:rPr>
          <w:fldChar w:fldCharType="begin"/>
        </w:r>
        <w:r w:rsidR="00B05C0D">
          <w:rPr>
            <w:noProof/>
            <w:webHidden/>
          </w:rPr>
          <w:instrText xml:space="preserve"> PAGEREF _Toc505676876 \h </w:instrText>
        </w:r>
        <w:r w:rsidR="00B05C0D">
          <w:rPr>
            <w:noProof/>
            <w:webHidden/>
          </w:rPr>
        </w:r>
        <w:r w:rsidR="00B05C0D">
          <w:rPr>
            <w:noProof/>
            <w:webHidden/>
          </w:rPr>
          <w:fldChar w:fldCharType="separate"/>
        </w:r>
        <w:r w:rsidR="00B05C0D">
          <w:rPr>
            <w:noProof/>
            <w:webHidden/>
          </w:rPr>
          <w:t>33</w:t>
        </w:r>
        <w:r w:rsidR="00B05C0D">
          <w:rPr>
            <w:noProof/>
            <w:webHidden/>
          </w:rPr>
          <w:fldChar w:fldCharType="end"/>
        </w:r>
      </w:hyperlink>
    </w:p>
    <w:p w14:paraId="5508C1D6" w14:textId="77777777" w:rsidR="00B05C0D" w:rsidRDefault="005007D5">
      <w:pPr>
        <w:pStyle w:val="Lijstmetafbeeldingen"/>
        <w:tabs>
          <w:tab w:val="right" w:leader="dot" w:pos="9061"/>
        </w:tabs>
        <w:rPr>
          <w:rFonts w:eastAsiaTheme="minorEastAsia"/>
          <w:noProof/>
          <w:lang w:eastAsia="nl-BE"/>
        </w:rPr>
      </w:pPr>
      <w:hyperlink w:anchor="_Toc505676877" w:history="1">
        <w:r w:rsidR="00B05C0D" w:rsidRPr="00555633">
          <w:rPr>
            <w:rStyle w:val="Hyperlink"/>
            <w:noProof/>
          </w:rPr>
          <w:t>Figuur 27: Orthofoto (1971-panchromatish)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_Toc505676877 \h </w:instrText>
        </w:r>
        <w:r w:rsidR="00B05C0D">
          <w:rPr>
            <w:noProof/>
            <w:webHidden/>
          </w:rPr>
        </w:r>
        <w:r w:rsidR="00B05C0D">
          <w:rPr>
            <w:noProof/>
            <w:webHidden/>
          </w:rPr>
          <w:fldChar w:fldCharType="separate"/>
        </w:r>
        <w:r w:rsidR="00B05C0D">
          <w:rPr>
            <w:noProof/>
            <w:webHidden/>
          </w:rPr>
          <w:t>34</w:t>
        </w:r>
        <w:r w:rsidR="00B05C0D">
          <w:rPr>
            <w:noProof/>
            <w:webHidden/>
          </w:rPr>
          <w:fldChar w:fldCharType="end"/>
        </w:r>
      </w:hyperlink>
    </w:p>
    <w:p w14:paraId="4C01062F" w14:textId="200F368A" w:rsidR="00B05C0D" w:rsidRDefault="005007D5">
      <w:pPr>
        <w:pStyle w:val="Lijstmetafbeeldingen"/>
        <w:tabs>
          <w:tab w:val="right" w:leader="dot" w:pos="9061"/>
        </w:tabs>
        <w:rPr>
          <w:rFonts w:eastAsiaTheme="minorEastAsia"/>
          <w:noProof/>
          <w:lang w:eastAsia="nl-BE"/>
        </w:rPr>
      </w:pPr>
      <w:hyperlink w:anchor="_Toc505676878" w:history="1">
        <w:r w:rsidR="00B05C0D">
          <w:rPr>
            <w:noProof/>
            <w:webHidden/>
          </w:rPr>
          <w:tab/>
        </w:r>
        <w:r w:rsidR="00B05C0D">
          <w:rPr>
            <w:noProof/>
            <w:webHidden/>
          </w:rPr>
          <w:fldChar w:fldCharType="begin"/>
        </w:r>
        <w:r w:rsidR="00B05C0D">
          <w:rPr>
            <w:noProof/>
            <w:webHidden/>
          </w:rPr>
          <w:instrText xml:space="preserve"> PAGEREF _Toc505676878 \h </w:instrText>
        </w:r>
        <w:r w:rsidR="00B05C0D">
          <w:rPr>
            <w:noProof/>
            <w:webHidden/>
          </w:rPr>
        </w:r>
        <w:r w:rsidR="00B05C0D">
          <w:rPr>
            <w:noProof/>
            <w:webHidden/>
          </w:rPr>
          <w:fldChar w:fldCharType="separate"/>
        </w:r>
        <w:r w:rsidR="00B05C0D">
          <w:rPr>
            <w:noProof/>
            <w:webHidden/>
          </w:rPr>
          <w:t>35</w:t>
        </w:r>
        <w:r w:rsidR="00B05C0D">
          <w:rPr>
            <w:noProof/>
            <w:webHidden/>
          </w:rPr>
          <w:fldChar w:fldCharType="end"/>
        </w:r>
      </w:hyperlink>
    </w:p>
    <w:p w14:paraId="5E5711F0" w14:textId="77777777" w:rsidR="00B05C0D" w:rsidRDefault="005007D5">
      <w:pPr>
        <w:pStyle w:val="Lijstmetafbeeldingen"/>
        <w:tabs>
          <w:tab w:val="right" w:leader="dot" w:pos="9061"/>
        </w:tabs>
        <w:rPr>
          <w:rFonts w:eastAsiaTheme="minorEastAsia"/>
          <w:noProof/>
          <w:lang w:eastAsia="nl-BE"/>
        </w:rPr>
      </w:pPr>
      <w:hyperlink w:anchor="_Toc505676879" w:history="1">
        <w:r w:rsidR="00B05C0D" w:rsidRPr="00555633">
          <w:rPr>
            <w:rStyle w:val="Hyperlink"/>
            <w:noProof/>
          </w:rPr>
          <w:t>Figuur 28: Orthofoto (1979-1990) met aanduiding van het studiegebied (Geopunt 2018)</w:t>
        </w:r>
        <w:r w:rsidR="00B05C0D">
          <w:rPr>
            <w:noProof/>
            <w:webHidden/>
          </w:rPr>
          <w:tab/>
        </w:r>
        <w:r w:rsidR="00B05C0D">
          <w:rPr>
            <w:noProof/>
            <w:webHidden/>
          </w:rPr>
          <w:fldChar w:fldCharType="begin"/>
        </w:r>
        <w:r w:rsidR="00B05C0D">
          <w:rPr>
            <w:noProof/>
            <w:webHidden/>
          </w:rPr>
          <w:instrText xml:space="preserve"> PAGEREF _Toc505676879 \h </w:instrText>
        </w:r>
        <w:r w:rsidR="00B05C0D">
          <w:rPr>
            <w:noProof/>
            <w:webHidden/>
          </w:rPr>
        </w:r>
        <w:r w:rsidR="00B05C0D">
          <w:rPr>
            <w:noProof/>
            <w:webHidden/>
          </w:rPr>
          <w:fldChar w:fldCharType="separate"/>
        </w:r>
        <w:r w:rsidR="00B05C0D">
          <w:rPr>
            <w:noProof/>
            <w:webHidden/>
          </w:rPr>
          <w:t>35</w:t>
        </w:r>
        <w:r w:rsidR="00B05C0D">
          <w:rPr>
            <w:noProof/>
            <w:webHidden/>
          </w:rPr>
          <w:fldChar w:fldCharType="end"/>
        </w:r>
      </w:hyperlink>
    </w:p>
    <w:p w14:paraId="4D580E5C" w14:textId="77777777" w:rsidR="00B05C0D" w:rsidRDefault="005007D5">
      <w:pPr>
        <w:pStyle w:val="Lijstmetafbeeldingen"/>
        <w:tabs>
          <w:tab w:val="right" w:leader="dot" w:pos="9061"/>
        </w:tabs>
        <w:rPr>
          <w:rFonts w:eastAsiaTheme="minorEastAsia"/>
          <w:noProof/>
          <w:lang w:eastAsia="nl-BE"/>
        </w:rPr>
      </w:pPr>
      <w:hyperlink w:anchor="_Toc505676880" w:history="1">
        <w:r w:rsidR="00B05C0D" w:rsidRPr="00555633">
          <w:rPr>
            <w:rStyle w:val="Hyperlink"/>
            <w:noProof/>
          </w:rPr>
          <w:t>Figuur 29: Orthofotomozaïek (middenschalige winteropnamen, kleur, 2017) met aanduiding studiegebied (Geopunt 2018)</w:t>
        </w:r>
        <w:r w:rsidR="00B05C0D">
          <w:rPr>
            <w:noProof/>
            <w:webHidden/>
          </w:rPr>
          <w:tab/>
        </w:r>
        <w:r w:rsidR="00B05C0D">
          <w:rPr>
            <w:noProof/>
            <w:webHidden/>
          </w:rPr>
          <w:fldChar w:fldCharType="begin"/>
        </w:r>
        <w:r w:rsidR="00B05C0D">
          <w:rPr>
            <w:noProof/>
            <w:webHidden/>
          </w:rPr>
          <w:instrText xml:space="preserve"> PAGEREF _Toc505676880 \h </w:instrText>
        </w:r>
        <w:r w:rsidR="00B05C0D">
          <w:rPr>
            <w:noProof/>
            <w:webHidden/>
          </w:rPr>
        </w:r>
        <w:r w:rsidR="00B05C0D">
          <w:rPr>
            <w:noProof/>
            <w:webHidden/>
          </w:rPr>
          <w:fldChar w:fldCharType="separate"/>
        </w:r>
        <w:r w:rsidR="00B05C0D">
          <w:rPr>
            <w:noProof/>
            <w:webHidden/>
          </w:rPr>
          <w:t>35</w:t>
        </w:r>
        <w:r w:rsidR="00B05C0D">
          <w:rPr>
            <w:noProof/>
            <w:webHidden/>
          </w:rPr>
          <w:fldChar w:fldCharType="end"/>
        </w:r>
      </w:hyperlink>
    </w:p>
    <w:p w14:paraId="462BC806" w14:textId="77777777" w:rsidR="00B05C0D" w:rsidRDefault="005007D5">
      <w:pPr>
        <w:pStyle w:val="Lijstmetafbeeldingen"/>
        <w:tabs>
          <w:tab w:val="right" w:leader="dot" w:pos="9061"/>
        </w:tabs>
        <w:rPr>
          <w:rFonts w:eastAsiaTheme="minorEastAsia"/>
          <w:noProof/>
          <w:lang w:eastAsia="nl-BE"/>
        </w:rPr>
      </w:pPr>
      <w:hyperlink w:anchor="_Toc505676881" w:history="1">
        <w:r w:rsidR="00B05C0D" w:rsidRPr="00555633">
          <w:rPr>
            <w:rStyle w:val="Hyperlink"/>
            <w:noProof/>
          </w:rPr>
          <w:t>Figuur 30: Zoneringsplan voor vrijgave (blauw) en vervolgonderzoek (groen) weergegeven op een orthofoto (2017) (Geopunt 2018)</w:t>
        </w:r>
        <w:r w:rsidR="00B05C0D">
          <w:rPr>
            <w:noProof/>
            <w:webHidden/>
          </w:rPr>
          <w:tab/>
        </w:r>
        <w:r w:rsidR="00B05C0D">
          <w:rPr>
            <w:noProof/>
            <w:webHidden/>
          </w:rPr>
          <w:fldChar w:fldCharType="begin"/>
        </w:r>
        <w:r w:rsidR="00B05C0D">
          <w:rPr>
            <w:noProof/>
            <w:webHidden/>
          </w:rPr>
          <w:instrText xml:space="preserve"> PAGEREF _Toc505676881 \h </w:instrText>
        </w:r>
        <w:r w:rsidR="00B05C0D">
          <w:rPr>
            <w:noProof/>
            <w:webHidden/>
          </w:rPr>
        </w:r>
        <w:r w:rsidR="00B05C0D">
          <w:rPr>
            <w:noProof/>
            <w:webHidden/>
          </w:rPr>
          <w:fldChar w:fldCharType="separate"/>
        </w:r>
        <w:r w:rsidR="00B05C0D">
          <w:rPr>
            <w:noProof/>
            <w:webHidden/>
          </w:rPr>
          <w:t>38</w:t>
        </w:r>
        <w:r w:rsidR="00B05C0D">
          <w:rPr>
            <w:noProof/>
            <w:webHidden/>
          </w:rPr>
          <w:fldChar w:fldCharType="end"/>
        </w:r>
      </w:hyperlink>
    </w:p>
    <w:p w14:paraId="53158C86" w14:textId="77777777" w:rsidR="007B6CDA" w:rsidRDefault="007B6CDA" w:rsidP="007B6CDA">
      <w:pPr>
        <w:pStyle w:val="ABOE"/>
        <w:sectPr w:rsidR="007B6CDA" w:rsidSect="00036C2E">
          <w:footerReference w:type="default" r:id="rId14"/>
          <w:footerReference w:type="first" r:id="rId15"/>
          <w:pgSz w:w="11907" w:h="16840" w:code="9"/>
          <w:pgMar w:top="1418" w:right="1418" w:bottom="1418" w:left="1418" w:header="709" w:footer="709" w:gutter="0"/>
          <w:cols w:space="708"/>
          <w:titlePg/>
        </w:sectPr>
      </w:pPr>
      <w:r>
        <w:rPr>
          <w:rFonts w:ascii="Corbel" w:eastAsia="Times New Roman" w:hAnsi="Corbel" w:cs="Calibri"/>
          <w:smallCaps/>
          <w:kern w:val="3"/>
          <w:sz w:val="36"/>
          <w:szCs w:val="36"/>
          <w:lang w:eastAsia="nl-NL"/>
        </w:rPr>
        <w:fldChar w:fldCharType="end"/>
      </w:r>
    </w:p>
    <w:p w14:paraId="7CBCDB86" w14:textId="77777777" w:rsidR="007B6CDA" w:rsidRPr="00A67630" w:rsidRDefault="007B6CDA" w:rsidP="007B6CDA">
      <w:pPr>
        <w:pStyle w:val="ABOEHOOFDSTUK"/>
        <w:numPr>
          <w:ilvl w:val="0"/>
          <w:numId w:val="16"/>
        </w:numPr>
        <w:pBdr>
          <w:top w:val="single" w:sz="4" w:space="1" w:color="D9D9D9"/>
          <w:bottom w:val="single" w:sz="4" w:space="1" w:color="D9D9D9"/>
        </w:pBdr>
      </w:pPr>
      <w:bookmarkStart w:id="45" w:name="_Toc505676907"/>
      <w:bookmarkStart w:id="46" w:name="_Toc232476540"/>
      <w:bookmarkStart w:id="47" w:name="_Toc416439466"/>
      <w:bookmarkEnd w:id="24"/>
      <w:bookmarkEnd w:id="25"/>
      <w:r w:rsidRPr="00A67630">
        <w:lastRenderedPageBreak/>
        <w:t>Verslag van Resultaten</w:t>
      </w:r>
      <w:bookmarkEnd w:id="45"/>
    </w:p>
    <w:p w14:paraId="743EA4A1" w14:textId="77777777" w:rsidR="007B6CDA" w:rsidRDefault="007B6CDA" w:rsidP="007B6CDA">
      <w:pPr>
        <w:pStyle w:val="ABOEKop1NoPageBreak"/>
        <w:numPr>
          <w:ilvl w:val="1"/>
          <w:numId w:val="16"/>
        </w:numPr>
        <w:suppressAutoHyphens/>
        <w:autoSpaceDN w:val="0"/>
        <w:textAlignment w:val="baseline"/>
        <w:outlineLvl w:val="9"/>
      </w:pPr>
      <w:bookmarkStart w:id="48" w:name="_Toc505676908"/>
      <w:bookmarkStart w:id="49" w:name="_Toc423439002"/>
      <w:r>
        <w:t>Inleiding</w:t>
      </w:r>
      <w:bookmarkEnd w:id="48"/>
      <w:r>
        <w:t xml:space="preserve"> </w:t>
      </w:r>
    </w:p>
    <w:p w14:paraId="223EA58F" w14:textId="77777777" w:rsidR="007B6CDA" w:rsidRDefault="007B6CDA" w:rsidP="007B6CDA">
      <w:pPr>
        <w:pStyle w:val="ABOEKop2"/>
      </w:pPr>
      <w:bookmarkStart w:id="50" w:name="_Toc505676909"/>
      <w:r>
        <w:t>Thesaurus</w:t>
      </w:r>
      <w:bookmarkEnd w:id="50"/>
    </w:p>
    <w:p w14:paraId="5862162C" w14:textId="3B5C726A" w:rsidR="007B6CDA" w:rsidRPr="00F126C5" w:rsidRDefault="007B6CDA" w:rsidP="007B6CDA">
      <w:pPr>
        <w:pStyle w:val="ABOE"/>
        <w:rPr>
          <w:lang w:val="nl-NL" w:eastAsia="nl-NL"/>
        </w:rPr>
      </w:pPr>
      <w:r>
        <w:rPr>
          <w:lang w:val="nl-NL" w:eastAsia="nl-NL"/>
        </w:rPr>
        <w:t xml:space="preserve">Bureauonderzoek, </w:t>
      </w:r>
      <w:r w:rsidR="00A41C17">
        <w:rPr>
          <w:lang w:val="nl-NL" w:eastAsia="nl-NL"/>
        </w:rPr>
        <w:t>Hasselt, Romeinse tijd, Herk, zandleem</w:t>
      </w:r>
    </w:p>
    <w:p w14:paraId="45F96ACE" w14:textId="77777777" w:rsidR="007B6CDA" w:rsidRPr="00DE1B35" w:rsidRDefault="007B6CDA" w:rsidP="007B6CDA">
      <w:pPr>
        <w:pStyle w:val="ABOEKop2"/>
      </w:pPr>
      <w:bookmarkStart w:id="51" w:name="_Toc505676910"/>
      <w:r>
        <w:t>Administratieve gegevens</w:t>
      </w:r>
      <w:bookmarkEnd w:id="51"/>
    </w:p>
    <w:tbl>
      <w:tblPr>
        <w:tblW w:w="5000" w:type="pct"/>
        <w:tblCellMar>
          <w:left w:w="10" w:type="dxa"/>
          <w:right w:w="10" w:type="dxa"/>
        </w:tblCellMar>
        <w:tblLook w:val="04A0" w:firstRow="1" w:lastRow="0" w:firstColumn="1" w:lastColumn="0" w:noHBand="0" w:noVBand="1"/>
      </w:tblPr>
      <w:tblGrid>
        <w:gridCol w:w="3476"/>
        <w:gridCol w:w="5585"/>
      </w:tblGrid>
      <w:tr w:rsidR="007B6CDA" w14:paraId="0CBE213E" w14:textId="77777777" w:rsidTr="00036C2E">
        <w:trPr>
          <w:trHeight w:val="448"/>
          <w:tblHeader/>
        </w:trPr>
        <w:tc>
          <w:tcPr>
            <w:tcW w:w="3258" w:type="dxa"/>
            <w:tcBorders>
              <w:top w:val="single" w:sz="4" w:space="0" w:color="000000"/>
              <w:left w:val="single" w:sz="4" w:space="0" w:color="000000"/>
              <w:bottom w:val="single" w:sz="4" w:space="0" w:color="A6A6A6"/>
              <w:right w:val="single" w:sz="4" w:space="0" w:color="A6A6A6"/>
            </w:tcBorders>
            <w:shd w:val="clear" w:color="auto" w:fill="C2D69B"/>
            <w:tcMar>
              <w:top w:w="0" w:type="dxa"/>
              <w:left w:w="108" w:type="dxa"/>
              <w:bottom w:w="0" w:type="dxa"/>
              <w:right w:w="108" w:type="dxa"/>
            </w:tcMar>
          </w:tcPr>
          <w:p w14:paraId="0C832BFE" w14:textId="77777777" w:rsidR="007B6CDA" w:rsidRDefault="007B6CDA" w:rsidP="00036C2E">
            <w:pPr>
              <w:pStyle w:val="ABOE"/>
              <w:spacing w:after="0"/>
              <w:rPr>
                <w:rFonts w:ascii="Calibri Light" w:hAnsi="Calibri Light"/>
                <w:b/>
                <w:sz w:val="20"/>
                <w:lang w:val="nl-NL" w:eastAsia="nl-NL"/>
              </w:rPr>
            </w:pPr>
            <w:r>
              <w:rPr>
                <w:rFonts w:ascii="Calibri Light" w:hAnsi="Calibri Light"/>
                <w:b/>
                <w:sz w:val="20"/>
                <w:lang w:val="nl-NL" w:eastAsia="nl-NL"/>
              </w:rPr>
              <w:t>Projectcode</w:t>
            </w:r>
          </w:p>
          <w:p w14:paraId="1F3B69DF" w14:textId="77777777" w:rsidR="007B6CDA" w:rsidRDefault="007B6CDA" w:rsidP="00036C2E">
            <w:pPr>
              <w:pStyle w:val="ABOE"/>
              <w:spacing w:after="0"/>
              <w:rPr>
                <w:rFonts w:ascii="Calibri Light" w:hAnsi="Calibri Light"/>
                <w:b/>
                <w:sz w:val="20"/>
                <w:lang w:val="nl-NL" w:eastAsia="nl-NL"/>
              </w:rPr>
            </w:pPr>
          </w:p>
        </w:tc>
        <w:tc>
          <w:tcPr>
            <w:tcW w:w="5235" w:type="dxa"/>
            <w:tcBorders>
              <w:top w:val="single" w:sz="4" w:space="0" w:color="000000"/>
              <w:left w:val="single" w:sz="4" w:space="0" w:color="A6A6A6"/>
              <w:bottom w:val="single" w:sz="4" w:space="0" w:color="A6A6A6"/>
              <w:right w:val="single" w:sz="4" w:space="0" w:color="000000"/>
            </w:tcBorders>
            <w:shd w:val="clear" w:color="auto" w:fill="C2D69B"/>
            <w:tcMar>
              <w:top w:w="0" w:type="dxa"/>
              <w:left w:w="108" w:type="dxa"/>
              <w:bottom w:w="0" w:type="dxa"/>
              <w:right w:w="108" w:type="dxa"/>
            </w:tcMar>
          </w:tcPr>
          <w:p w14:paraId="45594523" w14:textId="77777777" w:rsidR="007B6CDA" w:rsidRDefault="0043067B" w:rsidP="00036C2E">
            <w:pPr>
              <w:spacing w:after="0"/>
              <w:rPr>
                <w:rFonts w:ascii="Calibri Light" w:hAnsi="Calibri Light"/>
                <w:b/>
                <w:sz w:val="20"/>
                <w:lang w:val="nl-NL" w:eastAsia="nl-NL"/>
              </w:rPr>
            </w:pPr>
            <w:r>
              <w:rPr>
                <w:rFonts w:ascii="Calibri Light" w:hAnsi="Calibri Light"/>
                <w:b/>
                <w:sz w:val="20"/>
                <w:lang w:val="nl-NL" w:eastAsia="nl-NL"/>
              </w:rPr>
              <w:t>Onroerend Erfgoed: 2018A368</w:t>
            </w:r>
          </w:p>
        </w:tc>
      </w:tr>
      <w:tr w:rsidR="007B6CDA" w14:paraId="204E3505"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750DEC9C"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ISSN-nummer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323B1981" w14:textId="77777777" w:rsidR="007B6CDA" w:rsidRDefault="007B6CDA" w:rsidP="00036C2E">
            <w:pPr>
              <w:pStyle w:val="ABOE"/>
              <w:spacing w:after="0"/>
              <w:rPr>
                <w:rFonts w:ascii="Calibri Light" w:hAnsi="Calibri Light"/>
                <w:sz w:val="20"/>
                <w:lang w:val="nl-NL" w:eastAsia="nl-NL"/>
              </w:rPr>
            </w:pPr>
            <w:r w:rsidRPr="00876707">
              <w:rPr>
                <w:rFonts w:ascii="Calibri Light" w:hAnsi="Calibri Light"/>
                <w:sz w:val="20"/>
                <w:lang w:val="nl-NL" w:eastAsia="nl-NL"/>
              </w:rPr>
              <w:t>2406-3940</w:t>
            </w:r>
          </w:p>
        </w:tc>
      </w:tr>
      <w:tr w:rsidR="007B6CDA" w14:paraId="5387C673"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7354BB68"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Erkend Archeoloog</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14A686A3" w14:textId="77777777" w:rsidR="007B6CDA" w:rsidRDefault="007B6CDA" w:rsidP="00036C2E">
            <w:pPr>
              <w:spacing w:after="0"/>
              <w:rPr>
                <w:rFonts w:ascii="Calibri Light" w:hAnsi="Calibri Light"/>
                <w:sz w:val="20"/>
                <w:lang w:val="nl-NL" w:eastAsia="nl-NL"/>
              </w:rPr>
            </w:pPr>
            <w:r>
              <w:rPr>
                <w:rFonts w:ascii="Calibri Light" w:hAnsi="Calibri Light"/>
                <w:sz w:val="20"/>
                <w:lang w:val="nl-NL" w:eastAsia="nl-NL"/>
              </w:rPr>
              <w:t>ABO nv</w:t>
            </w:r>
          </w:p>
        </w:tc>
      </w:tr>
      <w:tr w:rsidR="007B6CDA" w14:paraId="63E0B9C3"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1AD4FC33"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Erkenningsnummer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77DC02DF" w14:textId="77777777" w:rsidR="007B6CDA" w:rsidRDefault="007B6CDA" w:rsidP="00036C2E">
            <w:pPr>
              <w:spacing w:after="0"/>
              <w:rPr>
                <w:rFonts w:ascii="Calibri Light" w:hAnsi="Calibri Light"/>
                <w:sz w:val="20"/>
                <w:lang w:val="nl-NL" w:eastAsia="nl-NL"/>
              </w:rPr>
            </w:pPr>
            <w:r>
              <w:rPr>
                <w:rFonts w:ascii="Calibri Light" w:hAnsi="Calibri Light"/>
                <w:sz w:val="20"/>
                <w:lang w:val="nl-NL" w:eastAsia="nl-NL"/>
              </w:rPr>
              <w:t>OE/ERK/Archeoloog/2017/00167</w:t>
            </w:r>
          </w:p>
          <w:p w14:paraId="4E6716C1" w14:textId="77777777" w:rsidR="007B6CDA" w:rsidRDefault="007B6CDA" w:rsidP="00036C2E">
            <w:pPr>
              <w:spacing w:after="0"/>
              <w:rPr>
                <w:rFonts w:ascii="Calibri Light" w:hAnsi="Calibri Light"/>
                <w:sz w:val="20"/>
                <w:lang w:val="nl-NL" w:eastAsia="nl-NL"/>
              </w:rPr>
            </w:pPr>
          </w:p>
        </w:tc>
      </w:tr>
      <w:tr w:rsidR="007B6CDA" w14:paraId="143913CB" w14:textId="77777777" w:rsidTr="00036C2E">
        <w:trPr>
          <w:trHeight w:val="199"/>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F434AE7"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Naam + adres onderzoeksgebied</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139D4A53" w14:textId="77777777" w:rsidR="007B6CDA" w:rsidRDefault="007B6CDA" w:rsidP="00036C2E">
            <w:pPr>
              <w:spacing w:after="0"/>
              <w:rPr>
                <w:rFonts w:ascii="Calibri Light" w:hAnsi="Calibri Light"/>
                <w:sz w:val="20"/>
                <w:lang w:val="nl-NL" w:eastAsia="nl-NL"/>
              </w:rPr>
            </w:pPr>
          </w:p>
        </w:tc>
      </w:tr>
      <w:tr w:rsidR="007B6CDA" w14:paraId="66BA5637"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6CB90AB7"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 xml:space="preserve">straat + nr.: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11DD029F" w14:textId="77777777" w:rsidR="007B6CDA" w:rsidRPr="00010B8A" w:rsidRDefault="007B6CDA" w:rsidP="00036C2E">
            <w:pPr>
              <w:spacing w:after="0"/>
              <w:rPr>
                <w:rFonts w:ascii="Calibri Light" w:hAnsi="Calibri Light"/>
                <w:sz w:val="20"/>
                <w:lang w:val="nl-NL" w:eastAsia="nl-NL"/>
              </w:rPr>
            </w:pPr>
            <w:r>
              <w:rPr>
                <w:rFonts w:ascii="Calibri Light" w:hAnsi="Calibri Light"/>
                <w:sz w:val="20"/>
                <w:lang w:val="nl-NL" w:eastAsia="nl-NL"/>
              </w:rPr>
              <w:t>Eikelbosstraat 20</w:t>
            </w:r>
          </w:p>
        </w:tc>
      </w:tr>
      <w:tr w:rsidR="007B6CDA" w14:paraId="1786E292"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158A6EA0"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 xml:space="preserve">postcode :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7AC2A027" w14:textId="77777777" w:rsidR="007B6CDA" w:rsidRPr="00201678" w:rsidRDefault="007B6CDA" w:rsidP="00036C2E">
            <w:pPr>
              <w:spacing w:after="0"/>
              <w:rPr>
                <w:rFonts w:ascii="Calibri Light" w:hAnsi="Calibri Light"/>
                <w:sz w:val="20"/>
                <w:lang w:val="nl-NL" w:eastAsia="nl-NL"/>
              </w:rPr>
            </w:pPr>
            <w:r>
              <w:rPr>
                <w:rFonts w:ascii="Calibri Light" w:hAnsi="Calibri Light"/>
                <w:sz w:val="20"/>
                <w:lang w:val="nl-NL" w:eastAsia="nl-NL"/>
              </w:rPr>
              <w:t>3940</w:t>
            </w:r>
          </w:p>
        </w:tc>
      </w:tr>
      <w:tr w:rsidR="007B6CDA" w14:paraId="28682274"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2CAEABD2"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fusiegemeente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4025448" w14:textId="77777777" w:rsidR="007B6CDA" w:rsidRPr="00201678" w:rsidRDefault="007B6CDA" w:rsidP="00036C2E">
            <w:pPr>
              <w:spacing w:after="0"/>
              <w:rPr>
                <w:rFonts w:ascii="Calibri Light" w:hAnsi="Calibri Light"/>
                <w:sz w:val="20"/>
                <w:lang w:val="nl-NL" w:eastAsia="nl-NL"/>
              </w:rPr>
            </w:pPr>
            <w:commentRangeStart w:id="52"/>
            <w:r>
              <w:rPr>
                <w:rFonts w:ascii="Calibri Light" w:hAnsi="Calibri Light"/>
                <w:sz w:val="20"/>
                <w:lang w:val="nl-NL" w:eastAsia="nl-NL"/>
              </w:rPr>
              <w:t>Hechtel-Eksel</w:t>
            </w:r>
            <w:commentRangeEnd w:id="52"/>
            <w:r w:rsidR="005007D5">
              <w:rPr>
                <w:rStyle w:val="Verwijzingopmerking"/>
              </w:rPr>
              <w:commentReference w:id="52"/>
            </w:r>
          </w:p>
        </w:tc>
      </w:tr>
      <w:tr w:rsidR="007B6CDA" w14:paraId="76930C93" w14:textId="77777777" w:rsidTr="00036C2E">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DFE7CE1"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land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67099B2D" w14:textId="77777777" w:rsidR="007B6CDA" w:rsidRPr="00201678" w:rsidRDefault="007B6CDA" w:rsidP="00036C2E">
            <w:pPr>
              <w:pStyle w:val="ABOE"/>
              <w:spacing w:after="0"/>
              <w:rPr>
                <w:rFonts w:ascii="Calibri Light" w:hAnsi="Calibri Light"/>
                <w:sz w:val="20"/>
                <w:lang w:val="nl-NL" w:eastAsia="nl-NL"/>
              </w:rPr>
            </w:pPr>
            <w:r>
              <w:rPr>
                <w:rFonts w:ascii="Calibri Light" w:hAnsi="Calibri Light"/>
                <w:sz w:val="20"/>
                <w:lang w:val="nl-NL" w:eastAsia="nl-NL"/>
              </w:rPr>
              <w:t>België</w:t>
            </w:r>
          </w:p>
        </w:tc>
      </w:tr>
      <w:tr w:rsidR="007B6CDA" w:rsidRPr="00876707" w14:paraId="2676FCD0" w14:textId="77777777" w:rsidTr="00036C2E">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02564D94"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Lamber</w:t>
            </w:r>
            <w:r>
              <w:rPr>
                <w:rFonts w:ascii="Calibri Light" w:hAnsi="Calibri Light"/>
                <w:b/>
                <w:lang w:val="nl-NL"/>
              </w:rPr>
              <w:t>t</w:t>
            </w:r>
            <w:r w:rsidRPr="00F977AD">
              <w:rPr>
                <w:rFonts w:ascii="Calibri Light" w:hAnsi="Calibri Light"/>
                <w:b/>
                <w:lang w:val="nl-NL"/>
              </w:rPr>
              <w:t>coördinaten (EPSG:31370)</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43EAE914" w14:textId="77777777" w:rsidR="007B6CDA" w:rsidRDefault="007B6CDA" w:rsidP="00036C2E">
            <w:pPr>
              <w:spacing w:after="0"/>
              <w:rPr>
                <w:rFonts w:ascii="Calibri Light" w:hAnsi="Calibri Light"/>
                <w:sz w:val="20"/>
                <w:lang w:eastAsia="nl-NL"/>
              </w:rPr>
            </w:pPr>
            <w:r>
              <w:rPr>
                <w:rFonts w:ascii="Calibri Light" w:hAnsi="Calibri Light"/>
                <w:sz w:val="20"/>
                <w:lang w:eastAsia="nl-NL"/>
              </w:rPr>
              <w:t>N: 224241.32 / 2017142.572</w:t>
            </w:r>
          </w:p>
          <w:p w14:paraId="25FC7498" w14:textId="77777777" w:rsidR="007B6CDA" w:rsidRDefault="007B6CDA" w:rsidP="00036C2E">
            <w:pPr>
              <w:spacing w:after="0"/>
              <w:rPr>
                <w:rFonts w:ascii="Calibri Light" w:hAnsi="Calibri Light"/>
                <w:sz w:val="20"/>
                <w:lang w:eastAsia="nl-NL"/>
              </w:rPr>
            </w:pPr>
            <w:r>
              <w:rPr>
                <w:rFonts w:ascii="Calibri Light" w:hAnsi="Calibri Light"/>
                <w:sz w:val="20"/>
                <w:lang w:eastAsia="nl-NL"/>
              </w:rPr>
              <w:t>O: 224271.147 / 207055.887</w:t>
            </w:r>
          </w:p>
          <w:p w14:paraId="6111AAE8" w14:textId="77777777" w:rsidR="007B6CDA" w:rsidRDefault="007B6CDA" w:rsidP="00036C2E">
            <w:pPr>
              <w:spacing w:after="0"/>
              <w:rPr>
                <w:rFonts w:ascii="Calibri Light" w:hAnsi="Calibri Light"/>
                <w:sz w:val="20"/>
                <w:lang w:eastAsia="nl-NL"/>
              </w:rPr>
            </w:pPr>
            <w:r>
              <w:rPr>
                <w:rFonts w:ascii="Calibri Light" w:hAnsi="Calibri Light"/>
                <w:sz w:val="20"/>
                <w:lang w:eastAsia="nl-NL"/>
              </w:rPr>
              <w:t>Z: 224193.317 / 206992.504</w:t>
            </w:r>
          </w:p>
          <w:p w14:paraId="7DD66F41" w14:textId="77777777" w:rsidR="007B6CDA" w:rsidRPr="00201678" w:rsidRDefault="007B6CDA" w:rsidP="00036C2E">
            <w:pPr>
              <w:spacing w:after="0"/>
              <w:rPr>
                <w:rFonts w:ascii="Calibri Light" w:hAnsi="Calibri Light"/>
                <w:sz w:val="20"/>
                <w:lang w:eastAsia="nl-NL"/>
              </w:rPr>
            </w:pPr>
            <w:r>
              <w:rPr>
                <w:rFonts w:ascii="Calibri Light" w:hAnsi="Calibri Light"/>
                <w:sz w:val="20"/>
                <w:lang w:eastAsia="nl-NL"/>
              </w:rPr>
              <w:t>W: 224151.372 / 207097.598</w:t>
            </w:r>
          </w:p>
        </w:tc>
      </w:tr>
      <w:tr w:rsidR="007B6CDA" w:rsidRPr="006111BE" w14:paraId="534F318B" w14:textId="77777777" w:rsidTr="00036C2E">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3DCD7621"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Kadaster</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0E399D2B" w14:textId="77777777" w:rsidR="007B6CDA" w:rsidRPr="00201678" w:rsidRDefault="007B6CDA" w:rsidP="00036C2E">
            <w:pPr>
              <w:spacing w:after="0"/>
              <w:rPr>
                <w:rFonts w:ascii="Calibri Light" w:hAnsi="Calibri Light"/>
                <w:sz w:val="20"/>
                <w:lang w:val="nl-NL" w:eastAsia="nl-NL"/>
              </w:rPr>
            </w:pPr>
          </w:p>
        </w:tc>
      </w:tr>
      <w:tr w:rsidR="007B6CDA" w:rsidRPr="00C97426" w14:paraId="150E136B" w14:textId="77777777" w:rsidTr="00036C2E">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202C80CF"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Gemeente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66563A79" w14:textId="6863E953" w:rsidR="007B6CDA" w:rsidRPr="00201678" w:rsidRDefault="00663AF3" w:rsidP="00036C2E">
            <w:pPr>
              <w:spacing w:after="0"/>
              <w:rPr>
                <w:rFonts w:ascii="Calibri Light" w:hAnsi="Calibri Light"/>
                <w:sz w:val="20"/>
                <w:lang w:val="nl-NL" w:eastAsia="nl-NL"/>
              </w:rPr>
            </w:pPr>
            <w:r>
              <w:rPr>
                <w:rFonts w:ascii="Calibri Light" w:hAnsi="Calibri Light"/>
                <w:sz w:val="20"/>
                <w:lang w:val="nl-NL" w:eastAsia="nl-NL"/>
              </w:rPr>
              <w:t>Hasselt</w:t>
            </w:r>
          </w:p>
        </w:tc>
      </w:tr>
      <w:tr w:rsidR="007B6CDA" w:rsidRPr="00C97426" w14:paraId="20BA5FCB" w14:textId="77777777" w:rsidTr="00036C2E">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580BB315"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Afdeling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53E203D8" w14:textId="30C10426" w:rsidR="007B6CDA" w:rsidRPr="00201678" w:rsidRDefault="00A41C17" w:rsidP="00036C2E">
            <w:pPr>
              <w:spacing w:after="0"/>
              <w:rPr>
                <w:rFonts w:ascii="Calibri Light" w:hAnsi="Calibri Light"/>
                <w:sz w:val="20"/>
                <w:lang w:val="nl-NL" w:eastAsia="nl-NL"/>
              </w:rPr>
            </w:pPr>
            <w:r>
              <w:rPr>
                <w:rFonts w:ascii="Calibri Light" w:hAnsi="Calibri Light"/>
                <w:sz w:val="20"/>
                <w:lang w:val="nl-NL" w:eastAsia="nl-NL"/>
              </w:rPr>
              <w:t>5 / 13</w:t>
            </w:r>
          </w:p>
        </w:tc>
      </w:tr>
      <w:tr w:rsidR="007B6CDA" w:rsidRPr="00C97426" w14:paraId="6F786CC0" w14:textId="77777777" w:rsidTr="00036C2E">
        <w:trPr>
          <w:trHeight w:val="385"/>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28F9BEEC"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Sectie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101E24DA" w14:textId="77C8E1D2" w:rsidR="007B6CDA" w:rsidRPr="00201678" w:rsidRDefault="00A41C17" w:rsidP="00036C2E">
            <w:pPr>
              <w:spacing w:after="0"/>
              <w:rPr>
                <w:rFonts w:ascii="Calibri Light" w:hAnsi="Calibri Light"/>
                <w:sz w:val="20"/>
                <w:lang w:val="nl-NL" w:eastAsia="nl-NL"/>
              </w:rPr>
            </w:pPr>
            <w:r>
              <w:rPr>
                <w:rFonts w:ascii="Calibri Light" w:hAnsi="Calibri Light"/>
                <w:sz w:val="20"/>
                <w:lang w:val="nl-NL" w:eastAsia="nl-NL"/>
              </w:rPr>
              <w:t>F / C</w:t>
            </w:r>
          </w:p>
        </w:tc>
      </w:tr>
      <w:tr w:rsidR="007B6CDA" w:rsidRPr="000175DF" w14:paraId="2C57F8E3" w14:textId="77777777" w:rsidTr="00036C2E">
        <w:trPr>
          <w:trHeight w:val="608"/>
        </w:trPr>
        <w:tc>
          <w:tcPr>
            <w:tcW w:w="3258" w:type="dxa"/>
            <w:tcBorders>
              <w:top w:val="single" w:sz="4" w:space="0" w:color="A6A6A6"/>
              <w:left w:val="single" w:sz="4" w:space="0" w:color="000000"/>
              <w:bottom w:val="single" w:sz="4" w:space="0" w:color="A6A6A6"/>
              <w:right w:val="single" w:sz="4" w:space="0" w:color="A6A6A6"/>
            </w:tcBorders>
            <w:shd w:val="clear" w:color="auto" w:fill="auto"/>
            <w:tcMar>
              <w:top w:w="0" w:type="dxa"/>
              <w:left w:w="108" w:type="dxa"/>
              <w:bottom w:w="0" w:type="dxa"/>
              <w:right w:w="108" w:type="dxa"/>
            </w:tcMar>
          </w:tcPr>
          <w:p w14:paraId="79F0EC5F" w14:textId="77777777" w:rsidR="007B6CDA" w:rsidRDefault="007B6CDA" w:rsidP="00036C2E">
            <w:pPr>
              <w:pStyle w:val="ABOETabel"/>
              <w:numPr>
                <w:ilvl w:val="0"/>
                <w:numId w:val="17"/>
              </w:numPr>
              <w:spacing w:after="160"/>
              <w:rPr>
                <w:rFonts w:ascii="Calibri Light" w:hAnsi="Calibri Light"/>
                <w:lang w:val="nl-NL"/>
              </w:rPr>
            </w:pPr>
            <w:r>
              <w:rPr>
                <w:rFonts w:ascii="Calibri Light" w:hAnsi="Calibri Light"/>
                <w:lang w:val="nl-NL"/>
              </w:rPr>
              <w:t>Percelen :</w:t>
            </w:r>
          </w:p>
        </w:tc>
        <w:tc>
          <w:tcPr>
            <w:tcW w:w="5235" w:type="dxa"/>
            <w:tcBorders>
              <w:top w:val="single" w:sz="4" w:space="0" w:color="A6A6A6"/>
              <w:left w:val="single" w:sz="4" w:space="0" w:color="A6A6A6"/>
              <w:bottom w:val="single" w:sz="4" w:space="0" w:color="A6A6A6"/>
              <w:right w:val="single" w:sz="4" w:space="0" w:color="000000"/>
            </w:tcBorders>
            <w:shd w:val="clear" w:color="auto" w:fill="auto"/>
            <w:tcMar>
              <w:top w:w="0" w:type="dxa"/>
              <w:left w:w="108" w:type="dxa"/>
              <w:bottom w:w="0" w:type="dxa"/>
              <w:right w:w="108" w:type="dxa"/>
            </w:tcMar>
          </w:tcPr>
          <w:p w14:paraId="2AA8E4A3" w14:textId="708C2215" w:rsidR="007B6CDA" w:rsidRPr="00D40DC6" w:rsidRDefault="00663AF3" w:rsidP="00036C2E">
            <w:pPr>
              <w:jc w:val="both"/>
              <w:rPr>
                <w:rFonts w:ascii="Calibri Light" w:hAnsi="Calibri Light"/>
                <w:sz w:val="20"/>
                <w:szCs w:val="20"/>
                <w:lang w:eastAsia="nl-NL"/>
              </w:rPr>
            </w:pPr>
            <w:r w:rsidRPr="00663AF3">
              <w:rPr>
                <w:rFonts w:ascii="Calibri Light" w:hAnsi="Calibri Light"/>
                <w:sz w:val="20"/>
                <w:szCs w:val="20"/>
                <w:lang w:val="nl-NL" w:eastAsia="nl-NL"/>
              </w:rPr>
              <w:t>838C, 277T (</w:t>
            </w:r>
            <w:proofErr w:type="spellStart"/>
            <w:r w:rsidRPr="00663AF3">
              <w:rPr>
                <w:rFonts w:ascii="Calibri Light" w:hAnsi="Calibri Light"/>
                <w:sz w:val="20"/>
                <w:szCs w:val="20"/>
                <w:lang w:val="nl-NL" w:eastAsia="nl-NL"/>
              </w:rPr>
              <w:t>partim</w:t>
            </w:r>
            <w:proofErr w:type="spellEnd"/>
            <w:r w:rsidRPr="00663AF3">
              <w:rPr>
                <w:rFonts w:ascii="Calibri Light" w:hAnsi="Calibri Light"/>
                <w:sz w:val="20"/>
                <w:szCs w:val="20"/>
                <w:lang w:val="nl-NL" w:eastAsia="nl-NL"/>
              </w:rPr>
              <w:t>) en 277K (</w:t>
            </w:r>
            <w:proofErr w:type="spellStart"/>
            <w:r w:rsidRPr="00663AF3">
              <w:rPr>
                <w:rFonts w:ascii="Calibri Light" w:hAnsi="Calibri Light"/>
                <w:sz w:val="20"/>
                <w:szCs w:val="20"/>
                <w:lang w:val="nl-NL" w:eastAsia="nl-NL"/>
              </w:rPr>
              <w:t>partim</w:t>
            </w:r>
            <w:proofErr w:type="spellEnd"/>
            <w:r w:rsidRPr="00663AF3">
              <w:rPr>
                <w:rFonts w:ascii="Calibri Light" w:hAnsi="Calibri Light"/>
                <w:sz w:val="20"/>
                <w:szCs w:val="20"/>
                <w:lang w:val="nl-NL" w:eastAsia="nl-NL"/>
              </w:rPr>
              <w:t>)</w:t>
            </w:r>
            <w:r w:rsidR="00A41C17">
              <w:rPr>
                <w:rFonts w:ascii="Calibri Light" w:hAnsi="Calibri Light"/>
                <w:sz w:val="20"/>
                <w:szCs w:val="20"/>
                <w:lang w:val="nl-NL" w:eastAsia="nl-NL"/>
              </w:rPr>
              <w:t xml:space="preserve"> en openbaar domein</w:t>
            </w:r>
          </w:p>
        </w:tc>
      </w:tr>
      <w:tr w:rsidR="007B6CDA" w:rsidRPr="00C97426" w14:paraId="1DA3D66A" w14:textId="77777777" w:rsidTr="00036C2E">
        <w:trPr>
          <w:trHeight w:val="385"/>
        </w:trPr>
        <w:tc>
          <w:tcPr>
            <w:tcW w:w="3258" w:type="dxa"/>
            <w:tcBorders>
              <w:top w:val="single" w:sz="4" w:space="0" w:color="A6A6A6"/>
              <w:left w:val="single" w:sz="4" w:space="0" w:color="000000"/>
              <w:bottom w:val="single" w:sz="4" w:space="0" w:color="auto"/>
              <w:right w:val="single" w:sz="4" w:space="0" w:color="A6A6A6"/>
            </w:tcBorders>
            <w:shd w:val="clear" w:color="auto" w:fill="auto"/>
            <w:tcMar>
              <w:top w:w="0" w:type="dxa"/>
              <w:left w:w="108" w:type="dxa"/>
              <w:bottom w:w="0" w:type="dxa"/>
              <w:right w:w="108" w:type="dxa"/>
            </w:tcMar>
          </w:tcPr>
          <w:p w14:paraId="45F3F4BB" w14:textId="77777777" w:rsidR="007B6CDA" w:rsidRPr="00F977AD" w:rsidRDefault="007B6CDA" w:rsidP="00036C2E">
            <w:pPr>
              <w:pStyle w:val="ABOETabel"/>
              <w:spacing w:after="160"/>
              <w:rPr>
                <w:rFonts w:ascii="Calibri Light" w:hAnsi="Calibri Light"/>
                <w:b/>
                <w:lang w:val="nl-NL"/>
              </w:rPr>
            </w:pPr>
            <w:r w:rsidRPr="00F977AD">
              <w:rPr>
                <w:rFonts w:ascii="Calibri Light" w:hAnsi="Calibri Light"/>
                <w:b/>
                <w:lang w:val="nl-NL"/>
              </w:rPr>
              <w:t>Onderzoekstermijn</w:t>
            </w:r>
          </w:p>
        </w:tc>
        <w:tc>
          <w:tcPr>
            <w:tcW w:w="5235" w:type="dxa"/>
            <w:tcBorders>
              <w:top w:val="single" w:sz="4" w:space="0" w:color="A6A6A6"/>
              <w:left w:val="single" w:sz="4" w:space="0" w:color="A6A6A6"/>
              <w:bottom w:val="single" w:sz="4" w:space="0" w:color="auto"/>
              <w:right w:val="single" w:sz="4" w:space="0" w:color="000000"/>
            </w:tcBorders>
            <w:shd w:val="clear" w:color="auto" w:fill="auto"/>
            <w:tcMar>
              <w:top w:w="0" w:type="dxa"/>
              <w:left w:w="108" w:type="dxa"/>
              <w:bottom w:w="0" w:type="dxa"/>
              <w:right w:w="108" w:type="dxa"/>
            </w:tcMar>
          </w:tcPr>
          <w:p w14:paraId="3B0082B9" w14:textId="77777777" w:rsidR="007B6CDA" w:rsidRPr="00201678" w:rsidRDefault="007B6CDA" w:rsidP="00036C2E">
            <w:pPr>
              <w:pStyle w:val="ABOE"/>
              <w:spacing w:after="0"/>
              <w:rPr>
                <w:rFonts w:ascii="Calibri Light" w:hAnsi="Calibri Light"/>
                <w:sz w:val="20"/>
                <w:lang w:val="nl-NL" w:eastAsia="nl-NL"/>
              </w:rPr>
            </w:pPr>
            <w:commentRangeStart w:id="53"/>
            <w:r>
              <w:rPr>
                <w:rFonts w:ascii="Calibri Light" w:hAnsi="Calibri Light"/>
                <w:sz w:val="20"/>
                <w:lang w:val="nl-NL" w:eastAsia="nl-NL"/>
              </w:rPr>
              <w:t>Januari 2018</w:t>
            </w:r>
            <w:commentRangeEnd w:id="53"/>
            <w:r w:rsidR="005007D5">
              <w:rPr>
                <w:rStyle w:val="Verwijzingopmerking"/>
              </w:rPr>
              <w:commentReference w:id="53"/>
            </w:r>
          </w:p>
        </w:tc>
      </w:tr>
      <w:tr w:rsidR="007B6CDA" w:rsidRPr="00C97426" w14:paraId="3E97B29F" w14:textId="77777777" w:rsidTr="00036C2E">
        <w:trPr>
          <w:trHeight w:val="385"/>
        </w:trPr>
        <w:tc>
          <w:tcPr>
            <w:tcW w:w="3258" w:type="dxa"/>
            <w:tcBorders>
              <w:top w:val="single" w:sz="4" w:space="0" w:color="A6A6A6"/>
              <w:left w:val="single" w:sz="4" w:space="0" w:color="000000"/>
              <w:bottom w:val="single" w:sz="4" w:space="0" w:color="auto"/>
              <w:right w:val="single" w:sz="4" w:space="0" w:color="A6A6A6"/>
            </w:tcBorders>
            <w:shd w:val="clear" w:color="auto" w:fill="auto"/>
            <w:tcMar>
              <w:top w:w="0" w:type="dxa"/>
              <w:left w:w="108" w:type="dxa"/>
              <w:bottom w:w="0" w:type="dxa"/>
              <w:right w:w="108" w:type="dxa"/>
            </w:tcMar>
          </w:tcPr>
          <w:p w14:paraId="316566DE" w14:textId="77777777" w:rsidR="007B6CDA" w:rsidRPr="00BA1337" w:rsidRDefault="007B6CDA" w:rsidP="00036C2E">
            <w:pPr>
              <w:pStyle w:val="ABOETabel"/>
              <w:spacing w:after="160"/>
              <w:rPr>
                <w:rFonts w:ascii="Calibri Light" w:hAnsi="Calibri Light"/>
                <w:lang w:val="nl-NL"/>
              </w:rPr>
            </w:pPr>
            <w:r w:rsidRPr="00F977AD">
              <w:rPr>
                <w:rFonts w:ascii="Calibri Light" w:hAnsi="Calibri Light"/>
                <w:b/>
                <w:lang w:val="nl-NL"/>
              </w:rPr>
              <w:t xml:space="preserve">Thesauri </w:t>
            </w:r>
          </w:p>
        </w:tc>
        <w:tc>
          <w:tcPr>
            <w:tcW w:w="5235" w:type="dxa"/>
            <w:tcBorders>
              <w:top w:val="single" w:sz="4" w:space="0" w:color="A6A6A6"/>
              <w:left w:val="single" w:sz="4" w:space="0" w:color="A6A6A6"/>
              <w:bottom w:val="single" w:sz="4" w:space="0" w:color="auto"/>
              <w:right w:val="single" w:sz="4" w:space="0" w:color="000000"/>
            </w:tcBorders>
            <w:shd w:val="clear" w:color="auto" w:fill="auto"/>
            <w:tcMar>
              <w:top w:w="0" w:type="dxa"/>
              <w:left w:w="108" w:type="dxa"/>
              <w:bottom w:w="0" w:type="dxa"/>
              <w:right w:w="108" w:type="dxa"/>
            </w:tcMar>
          </w:tcPr>
          <w:p w14:paraId="1A281BA2" w14:textId="77777777" w:rsidR="007B6CDA" w:rsidRPr="0006099E" w:rsidRDefault="007B6CDA" w:rsidP="00036C2E">
            <w:pPr>
              <w:pStyle w:val="ABOE"/>
              <w:spacing w:after="0"/>
              <w:rPr>
                <w:rFonts w:ascii="Calibri Light" w:hAnsi="Calibri Light"/>
                <w:sz w:val="20"/>
                <w:lang w:val="nl-NL" w:eastAsia="nl-NL"/>
              </w:rPr>
            </w:pPr>
            <w:r w:rsidRPr="0006099E">
              <w:rPr>
                <w:rFonts w:ascii="Calibri Light" w:hAnsi="Calibri Light"/>
                <w:sz w:val="20"/>
                <w:lang w:val="nl-NL" w:eastAsia="nl-NL"/>
              </w:rPr>
              <w:t xml:space="preserve">Bureauonderzoek, Hechtel-Eksel, Dommelvallei, ijzertijd, Romeinse tijd, </w:t>
            </w:r>
            <w:proofErr w:type="spellStart"/>
            <w:r w:rsidRPr="0006099E">
              <w:rPr>
                <w:rFonts w:ascii="Calibri Light" w:hAnsi="Calibri Light"/>
                <w:sz w:val="20"/>
                <w:lang w:val="nl-NL" w:eastAsia="nl-NL"/>
              </w:rPr>
              <w:t>Celtic</w:t>
            </w:r>
            <w:proofErr w:type="spellEnd"/>
            <w:r w:rsidRPr="0006099E">
              <w:rPr>
                <w:rFonts w:ascii="Calibri Light" w:hAnsi="Calibri Light"/>
                <w:sz w:val="20"/>
                <w:lang w:val="nl-NL" w:eastAsia="nl-NL"/>
              </w:rPr>
              <w:t xml:space="preserve"> Fields</w:t>
            </w:r>
          </w:p>
          <w:p w14:paraId="0FB8C62F" w14:textId="77777777" w:rsidR="007B6CDA" w:rsidRPr="00201678" w:rsidRDefault="007B6CDA" w:rsidP="00036C2E">
            <w:pPr>
              <w:pStyle w:val="ABOE"/>
              <w:spacing w:after="0"/>
              <w:rPr>
                <w:rFonts w:ascii="Calibri Light" w:hAnsi="Calibri Light"/>
                <w:sz w:val="20"/>
                <w:lang w:val="nl-NL" w:eastAsia="nl-NL"/>
              </w:rPr>
            </w:pPr>
          </w:p>
        </w:tc>
      </w:tr>
    </w:tbl>
    <w:p w14:paraId="5CAC446B" w14:textId="77777777" w:rsidR="007B6CDA" w:rsidRDefault="007B6CDA" w:rsidP="007B6CDA">
      <w:pPr>
        <w:pStyle w:val="ABOE"/>
        <w:rPr>
          <w:lang w:eastAsia="nl-NL"/>
        </w:rPr>
      </w:pPr>
    </w:p>
    <w:p w14:paraId="57C9A1B9" w14:textId="77777777" w:rsidR="007B6CDA" w:rsidRDefault="007B6CDA" w:rsidP="007B6CDA">
      <w:pPr>
        <w:pStyle w:val="ABOE"/>
        <w:rPr>
          <w:lang w:eastAsia="nl-NL"/>
        </w:rPr>
      </w:pPr>
    </w:p>
    <w:p w14:paraId="6D4E22C7" w14:textId="77777777" w:rsidR="007B6CDA" w:rsidRDefault="007B6CDA" w:rsidP="007B6CDA">
      <w:pPr>
        <w:pStyle w:val="ABOE"/>
        <w:rPr>
          <w:lang w:eastAsia="nl-NL"/>
        </w:rPr>
      </w:pPr>
    </w:p>
    <w:p w14:paraId="69990DB3" w14:textId="77777777" w:rsidR="007B6CDA" w:rsidRDefault="007B6CDA" w:rsidP="007B6CDA">
      <w:pPr>
        <w:pStyle w:val="ABOE"/>
        <w:rPr>
          <w:lang w:eastAsia="nl-NL"/>
        </w:rPr>
      </w:pPr>
    </w:p>
    <w:p w14:paraId="2FAF6AF6" w14:textId="77777777" w:rsidR="007B6CDA" w:rsidRPr="003E667F" w:rsidRDefault="007B6CDA" w:rsidP="007B6CDA">
      <w:pPr>
        <w:pStyle w:val="ABOE"/>
        <w:rPr>
          <w:lang w:eastAsia="nl-NL"/>
        </w:rPr>
      </w:pPr>
    </w:p>
    <w:p w14:paraId="77A73E86" w14:textId="77777777" w:rsidR="007B6CDA" w:rsidRDefault="007B6CDA" w:rsidP="007B6CDA">
      <w:pPr>
        <w:pStyle w:val="ABOEKop2"/>
      </w:pPr>
      <w:bookmarkStart w:id="54" w:name="_Toc505676911"/>
      <w:bookmarkStart w:id="55" w:name="_Toc416439467"/>
      <w:bookmarkStart w:id="56" w:name="_Toc417384355"/>
      <w:bookmarkStart w:id="57" w:name="_Toc423439003"/>
      <w:bookmarkEnd w:id="46"/>
      <w:bookmarkEnd w:id="47"/>
      <w:bookmarkEnd w:id="49"/>
      <w:r>
        <w:lastRenderedPageBreak/>
        <w:t>Doel van het onderzoek</w:t>
      </w:r>
      <w:bookmarkEnd w:id="54"/>
    </w:p>
    <w:p w14:paraId="66168EBE" w14:textId="77777777" w:rsidR="007B6CDA" w:rsidRDefault="007B6CDA" w:rsidP="007B6CDA">
      <w:pPr>
        <w:pStyle w:val="ABOE"/>
        <w:spacing w:before="100" w:beforeAutospacing="1" w:after="100" w:afterAutospacing="1"/>
        <w:jc w:val="both"/>
        <w:rPr>
          <w:lang w:eastAsia="nl-NL"/>
        </w:rPr>
      </w:pPr>
      <w:r>
        <w:rPr>
          <w:lang w:eastAsia="nl-NL"/>
        </w:rPr>
        <w:t xml:space="preserve">Het doel van de archeologienota is nagaan in hoeverre het archeologisch archief dat potentieel aanwezig is op een terrein is bedreigd door een nakende ingreep in de bodem. Het onderzoek heeft drie objectieven. Ten eerste wordt een inschatting gemaakt van het archeologisch potentieel van de site. Daarnaast wordt nagegaan welke bewaring we kunnen verwachten van deze archeologische resten. Ten derde wordt nagegaan wat de impact van de geplande ingreep in de bodem zal zijn op deze resten. </w:t>
      </w:r>
    </w:p>
    <w:p w14:paraId="0A6EF6CD" w14:textId="77777777" w:rsidR="007B6CDA" w:rsidRDefault="007B6CDA" w:rsidP="007B6CDA">
      <w:pPr>
        <w:pStyle w:val="ABOE"/>
        <w:jc w:val="both"/>
        <w:rPr>
          <w:lang w:eastAsia="nl-NL"/>
        </w:rPr>
      </w:pPr>
      <w:r>
        <w:rPr>
          <w:lang w:eastAsia="nl-NL"/>
        </w:rPr>
        <w:t>De gegevens voor deze analyse worden gehaald uit bestaande en ontsloten landschappelijke, bouwkundige en archeologische inventarissen en kaarten in combinatie met de plannen geleverd door de opdrachtgever. Op basis van de resultaten van dit onderzoek zal een advies worden geformuleerd voor eventueel archeologisch vervolgonderzoek; in situ bewaring of vrijgave van het terrein.</w:t>
      </w:r>
    </w:p>
    <w:p w14:paraId="5DFEDFE7" w14:textId="77777777" w:rsidR="007B6CDA" w:rsidRDefault="007B6CDA" w:rsidP="007B6CDA">
      <w:pPr>
        <w:pStyle w:val="ABOEKop2"/>
      </w:pPr>
      <w:bookmarkStart w:id="58" w:name="_Toc505676912"/>
      <w:r>
        <w:t>Aanleiding van het onderzoek</w:t>
      </w:r>
      <w:bookmarkEnd w:id="58"/>
    </w:p>
    <w:p w14:paraId="15E07B0F" w14:textId="43C4501C" w:rsidR="007B6CDA" w:rsidRDefault="007B6CDA" w:rsidP="007B6CDA">
      <w:pPr>
        <w:pStyle w:val="ABOE"/>
        <w:jc w:val="both"/>
        <w:rPr>
          <w:lang w:eastAsia="nl-NL"/>
        </w:rPr>
      </w:pPr>
      <w:r>
        <w:rPr>
          <w:lang w:eastAsia="nl-NL"/>
        </w:rPr>
        <w:t xml:space="preserve">Deze archeologienota kwam tot stand in opdracht van de initiatiefnemer naar aanleiding van </w:t>
      </w:r>
      <w:r w:rsidR="007249FE">
        <w:rPr>
          <w:lang w:eastAsia="nl-NL"/>
        </w:rPr>
        <w:t xml:space="preserve">de aanleg van een gemengd rioleringsstelsel </w:t>
      </w:r>
      <w:r w:rsidR="00F72733">
        <w:rPr>
          <w:lang w:eastAsia="nl-NL"/>
        </w:rPr>
        <w:t xml:space="preserve">en een terrein voor grondverbetering </w:t>
      </w:r>
      <w:r w:rsidR="007249FE">
        <w:rPr>
          <w:lang w:eastAsia="nl-NL"/>
        </w:rPr>
        <w:t xml:space="preserve">aan de </w:t>
      </w:r>
      <w:proofErr w:type="spellStart"/>
      <w:r w:rsidR="007249FE">
        <w:rPr>
          <w:lang w:eastAsia="nl-NL"/>
        </w:rPr>
        <w:t>Runksterkiezel</w:t>
      </w:r>
      <w:proofErr w:type="spellEnd"/>
      <w:r w:rsidR="007249FE">
        <w:rPr>
          <w:lang w:eastAsia="nl-NL"/>
        </w:rPr>
        <w:t xml:space="preserve"> en </w:t>
      </w:r>
      <w:proofErr w:type="spellStart"/>
      <w:r w:rsidR="007249FE">
        <w:rPr>
          <w:lang w:eastAsia="nl-NL"/>
        </w:rPr>
        <w:t>Runkstersteenweg</w:t>
      </w:r>
      <w:proofErr w:type="spellEnd"/>
      <w:r w:rsidR="007249FE">
        <w:rPr>
          <w:lang w:eastAsia="nl-NL"/>
        </w:rPr>
        <w:t xml:space="preserve"> te Hasselt.</w:t>
      </w:r>
    </w:p>
    <w:p w14:paraId="5FDDB5A1" w14:textId="4BAA9BBF" w:rsidR="007B6CDA" w:rsidRDefault="007B6CDA" w:rsidP="007B6CDA">
      <w:pPr>
        <w:pStyle w:val="ABOE"/>
        <w:jc w:val="both"/>
        <w:rPr>
          <w:lang w:eastAsia="nl-NL"/>
        </w:rPr>
      </w:pPr>
      <w:r>
        <w:rPr>
          <w:lang w:eastAsia="nl-NL"/>
        </w:rPr>
        <w:t xml:space="preserve">Doordat de oppervlakte van de percelen waarop deze ingreep betrekking heeft de  grens van 3.000m² overschrijdt en de ingreep in de bodem de grens van 1.000m² overschrijdt (ca. </w:t>
      </w:r>
      <w:r w:rsidR="007249FE">
        <w:rPr>
          <w:lang w:eastAsia="nl-NL"/>
        </w:rPr>
        <w:t>3.6ha</w:t>
      </w:r>
      <w:r>
        <w:rPr>
          <w:lang w:eastAsia="nl-NL"/>
        </w:rPr>
        <w:t xml:space="preserve">) buiten een archeologische zone, moet er </w:t>
      </w:r>
      <w:r w:rsidRPr="001C34F8">
        <w:rPr>
          <w:lang w:eastAsia="nl-NL"/>
        </w:rPr>
        <w:t>in het kader van het nieuwe Onroerend Erfgoeddecreet voorafgaand aan een bouwvergunning, een archeologienota worden opgemaakt om het archeologisch potentieel te evalueren</w:t>
      </w:r>
      <w:r>
        <w:rPr>
          <w:lang w:eastAsia="nl-NL"/>
        </w:rPr>
        <w:t xml:space="preserve"> (art. 5.4.1. Onroerend Erfgoeddecreet)</w:t>
      </w:r>
      <w:r w:rsidRPr="001C34F8">
        <w:rPr>
          <w:lang w:eastAsia="nl-NL"/>
        </w:rPr>
        <w:t>.</w:t>
      </w:r>
      <w:r>
        <w:rPr>
          <w:lang w:eastAsia="nl-NL"/>
        </w:rPr>
        <w:t xml:space="preserve"> Hierbij wordt bijgevolg een archeologienota opgemaakt op basis van bureauonderzoek.</w:t>
      </w:r>
      <w:r w:rsidRPr="001C34F8">
        <w:rPr>
          <w:lang w:eastAsia="nl-NL"/>
        </w:rPr>
        <w:t xml:space="preserve"> </w:t>
      </w:r>
    </w:p>
    <w:p w14:paraId="578DD0C1" w14:textId="77777777" w:rsidR="007B6CDA" w:rsidRDefault="007B6CDA" w:rsidP="007B6CDA">
      <w:pPr>
        <w:pStyle w:val="ABOEKop2"/>
      </w:pPr>
      <w:bookmarkStart w:id="59" w:name="_Toc505676913"/>
      <w:bookmarkEnd w:id="55"/>
      <w:bookmarkEnd w:id="56"/>
      <w:bookmarkEnd w:id="57"/>
      <w:r>
        <w:t>Afbakenin</w:t>
      </w:r>
      <w:r w:rsidRPr="00A24B47">
        <w:t>g onderzoeksgebied</w:t>
      </w:r>
      <w:bookmarkEnd w:id="59"/>
    </w:p>
    <w:p w14:paraId="768E7232" w14:textId="03F871AA" w:rsidR="007B6CDA" w:rsidRDefault="007B6CDA" w:rsidP="007B6CDA">
      <w:pPr>
        <w:pStyle w:val="ABOE"/>
        <w:jc w:val="both"/>
        <w:rPr>
          <w:lang w:val="nl-NL" w:eastAsia="nl-NL"/>
        </w:rPr>
      </w:pPr>
      <w:r>
        <w:rPr>
          <w:lang w:val="nl-NL" w:eastAsia="nl-NL"/>
        </w:rPr>
        <w:t xml:space="preserve">Het studiegebied is gelegen aan de </w:t>
      </w:r>
      <w:proofErr w:type="spellStart"/>
      <w:r w:rsidR="00742223">
        <w:rPr>
          <w:lang w:val="nl-NL" w:eastAsia="nl-NL"/>
        </w:rPr>
        <w:t>Runksterkiezel</w:t>
      </w:r>
      <w:proofErr w:type="spellEnd"/>
      <w:r w:rsidR="00742223">
        <w:rPr>
          <w:lang w:val="nl-NL" w:eastAsia="nl-NL"/>
        </w:rPr>
        <w:t>, Haagstraat, Mettestraat, Sint-</w:t>
      </w:r>
      <w:proofErr w:type="spellStart"/>
      <w:r w:rsidR="00742223">
        <w:rPr>
          <w:lang w:val="nl-NL" w:eastAsia="nl-NL"/>
        </w:rPr>
        <w:t>Kwinstensstraat</w:t>
      </w:r>
      <w:proofErr w:type="spellEnd"/>
      <w:r w:rsidR="00742223">
        <w:rPr>
          <w:lang w:val="nl-NL" w:eastAsia="nl-NL"/>
        </w:rPr>
        <w:t xml:space="preserve"> en de </w:t>
      </w:r>
      <w:proofErr w:type="spellStart"/>
      <w:r w:rsidR="00742223">
        <w:rPr>
          <w:lang w:val="nl-NL" w:eastAsia="nl-NL"/>
        </w:rPr>
        <w:t>Runkstersteenweg</w:t>
      </w:r>
      <w:proofErr w:type="spellEnd"/>
      <w:r w:rsidR="00742223">
        <w:rPr>
          <w:lang w:val="nl-NL" w:eastAsia="nl-NL"/>
        </w:rPr>
        <w:t xml:space="preserve"> te Hasselt. De grenzen van het studiegebied stemmen overeen met de grenzen van het openbaar domein van deze wegen</w:t>
      </w:r>
      <w:r w:rsidR="00CA40B3">
        <w:rPr>
          <w:lang w:val="nl-NL" w:eastAsia="nl-NL"/>
        </w:rPr>
        <w:t>, binnen het gabarit van de geplande werken</w:t>
      </w:r>
      <w:r w:rsidR="00742223">
        <w:rPr>
          <w:lang w:val="nl-NL" w:eastAsia="nl-NL"/>
        </w:rPr>
        <w:t xml:space="preserve">. </w:t>
      </w:r>
      <w:r w:rsidR="00CA40B3">
        <w:rPr>
          <w:lang w:val="nl-NL" w:eastAsia="nl-NL"/>
        </w:rPr>
        <w:t>Er worden ook private percelen aang</w:t>
      </w:r>
      <w:r w:rsidR="00663AF3">
        <w:rPr>
          <w:lang w:val="nl-NL" w:eastAsia="nl-NL"/>
        </w:rPr>
        <w:t>esneden waaronder perceel 838C, 277T (</w:t>
      </w:r>
      <w:proofErr w:type="spellStart"/>
      <w:r w:rsidR="00663AF3">
        <w:rPr>
          <w:lang w:val="nl-NL" w:eastAsia="nl-NL"/>
        </w:rPr>
        <w:t>partim</w:t>
      </w:r>
      <w:proofErr w:type="spellEnd"/>
      <w:r w:rsidR="00663AF3">
        <w:rPr>
          <w:lang w:val="nl-NL" w:eastAsia="nl-NL"/>
        </w:rPr>
        <w:t>) en 277K (</w:t>
      </w:r>
      <w:proofErr w:type="spellStart"/>
      <w:r w:rsidR="00663AF3">
        <w:rPr>
          <w:lang w:val="nl-NL" w:eastAsia="nl-NL"/>
        </w:rPr>
        <w:t>partim</w:t>
      </w:r>
      <w:proofErr w:type="spellEnd"/>
      <w:r w:rsidR="00663AF3">
        <w:rPr>
          <w:lang w:val="nl-NL" w:eastAsia="nl-NL"/>
        </w:rPr>
        <w:t xml:space="preserve">). </w:t>
      </w:r>
    </w:p>
    <w:p w14:paraId="13F3754D" w14:textId="56B1A451" w:rsidR="00EA1435" w:rsidRDefault="00EA1435" w:rsidP="007B6CDA">
      <w:pPr>
        <w:pStyle w:val="ABOE"/>
        <w:jc w:val="both"/>
        <w:rPr>
          <w:lang w:val="nl-NL" w:eastAsia="nl-NL"/>
        </w:rPr>
      </w:pPr>
      <w:r>
        <w:rPr>
          <w:lang w:val="nl-NL" w:eastAsia="nl-NL"/>
        </w:rPr>
        <w:t xml:space="preserve">Om een goed overzicht te bewaren zal de grootste zone – in het noorden – verder in dit document zone 1 worden genoemd. De kleine zone in het zuiden wordt verder als zone 2 besproken (fig. 1-2). </w:t>
      </w:r>
    </w:p>
    <w:p w14:paraId="5D448E87" w14:textId="318A0D56" w:rsidR="00C127B5" w:rsidRPr="00DA7295" w:rsidRDefault="00B1504C" w:rsidP="007B6CDA">
      <w:pPr>
        <w:pStyle w:val="ABOE"/>
        <w:jc w:val="both"/>
        <w:rPr>
          <w:lang w:val="nl-NL" w:eastAsia="nl-NL"/>
        </w:rPr>
      </w:pPr>
      <w:r>
        <w:rPr>
          <w:noProof/>
          <w:lang w:eastAsia="nl-BE"/>
        </w:rPr>
        <w:lastRenderedPageBreak/>
        <w:drawing>
          <wp:inline distT="0" distB="0" distL="0" distR="0" wp14:anchorId="182E672C" wp14:editId="02B58254">
            <wp:extent cx="5760085" cy="4066540"/>
            <wp:effectExtent l="19050" t="19050" r="12065" b="1016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liggign met aanduiding zones.jpg"/>
                    <pic:cNvPicPr/>
                  </pic:nvPicPr>
                  <pic:blipFill>
                    <a:blip r:embed="rId16">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4BC91E4E" w14:textId="77777777" w:rsidR="007B6CDA" w:rsidRDefault="007B6CDA" w:rsidP="007B6CDA">
      <w:pPr>
        <w:pStyle w:val="Bijschrift"/>
        <w:jc w:val="center"/>
      </w:pPr>
      <w:bookmarkStart w:id="60" w:name="_Toc505676848"/>
      <w:r>
        <w:t xml:space="preserve">Figuur </w:t>
      </w:r>
      <w:fldSimple w:instr=" SEQ Figuur \* ARABIC ">
        <w:r w:rsidR="002C75CA">
          <w:rPr>
            <w:noProof/>
          </w:rPr>
          <w:t>1</w:t>
        </w:r>
      </w:fldSimple>
      <w:r>
        <w:t xml:space="preserve">: </w:t>
      </w:r>
      <w:r w:rsidRPr="005E71E0">
        <w:t xml:space="preserve">Ligging studiegebied. </w:t>
      </w:r>
      <w:proofErr w:type="spellStart"/>
      <w:r w:rsidRPr="005E71E0">
        <w:t>Orthofotomozaïek</w:t>
      </w:r>
      <w:proofErr w:type="spellEnd"/>
      <w:r w:rsidRPr="005E71E0">
        <w:t xml:space="preserve"> (grootschalige winteropnamen, kleur 2013-2015) met aanduiding studiegebied (</w:t>
      </w:r>
      <w:proofErr w:type="spellStart"/>
      <w:r w:rsidRPr="005E71E0">
        <w:t>Geopunt</w:t>
      </w:r>
      <w:proofErr w:type="spellEnd"/>
      <w:r w:rsidRPr="005E71E0">
        <w:t xml:space="preserve"> 2018)</w:t>
      </w:r>
      <w:bookmarkEnd w:id="60"/>
    </w:p>
    <w:p w14:paraId="7D9C85AD" w14:textId="51F50D1F" w:rsidR="007B6CDA" w:rsidRDefault="00B1504C" w:rsidP="007B6CDA">
      <w:pPr>
        <w:pStyle w:val="ABOE"/>
        <w:keepNext/>
        <w:spacing w:after="0"/>
        <w:jc w:val="center"/>
      </w:pPr>
      <w:r>
        <w:rPr>
          <w:noProof/>
          <w:lang w:eastAsia="nl-BE"/>
        </w:rPr>
        <w:drawing>
          <wp:inline distT="0" distB="0" distL="0" distR="0" wp14:anchorId="4105455B" wp14:editId="66AD9EC2">
            <wp:extent cx="5760085" cy="4066540"/>
            <wp:effectExtent l="19050" t="19050" r="12065" b="1016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iggign met aanduiding zones (GRB).jpg"/>
                    <pic:cNvPicPr/>
                  </pic:nvPicPr>
                  <pic:blipFill>
                    <a:blip r:embed="rId17">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78C13AE6" w14:textId="77777777" w:rsidR="007B6CDA" w:rsidRDefault="007B6CDA" w:rsidP="007B6CDA">
      <w:pPr>
        <w:pStyle w:val="Bijschrift"/>
        <w:jc w:val="center"/>
        <w:rPr>
          <w:lang w:val="nl-NL" w:eastAsia="nl-NL"/>
        </w:rPr>
      </w:pPr>
      <w:bookmarkStart w:id="61" w:name="_Toc505676849"/>
      <w:r>
        <w:t xml:space="preserve">Figuur </w:t>
      </w:r>
      <w:fldSimple w:instr=" SEQ Figuur \* ARABIC ">
        <w:r w:rsidR="002C75CA">
          <w:rPr>
            <w:noProof/>
          </w:rPr>
          <w:t>2</w:t>
        </w:r>
      </w:fldSimple>
      <w:r>
        <w:t xml:space="preserve">: </w:t>
      </w:r>
      <w:r w:rsidRPr="009C5A66">
        <w:t>Ligging studiegebied. GRB met aanduiding studiegebied (</w:t>
      </w:r>
      <w:proofErr w:type="spellStart"/>
      <w:r w:rsidRPr="009C5A66">
        <w:t>Geopunt</w:t>
      </w:r>
      <w:proofErr w:type="spellEnd"/>
      <w:r w:rsidRPr="009C5A66">
        <w:t xml:space="preserve"> 2018)</w:t>
      </w:r>
      <w:bookmarkEnd w:id="61"/>
    </w:p>
    <w:p w14:paraId="27FD8FE7" w14:textId="77777777" w:rsidR="007B6CDA" w:rsidRDefault="007B6CDA" w:rsidP="007B6CDA">
      <w:pPr>
        <w:pStyle w:val="ABOEKop2"/>
      </w:pPr>
      <w:bookmarkStart w:id="62" w:name="_Toc505676914"/>
      <w:r>
        <w:lastRenderedPageBreak/>
        <w:t>Onderzoeksstrategie</w:t>
      </w:r>
      <w:bookmarkEnd w:id="62"/>
    </w:p>
    <w:p w14:paraId="45865E9E" w14:textId="77777777" w:rsidR="007B6CDA" w:rsidRDefault="007B6CDA" w:rsidP="007B6CDA">
      <w:pPr>
        <w:pStyle w:val="ABOE"/>
        <w:spacing w:after="0"/>
        <w:jc w:val="both"/>
        <w:rPr>
          <w:lang w:eastAsia="nl-NL"/>
        </w:rPr>
      </w:pPr>
      <w:r>
        <w:rPr>
          <w:lang w:eastAsia="nl-NL"/>
        </w:rPr>
        <w:t>Volgende twee stappen worden ondernomen om een archeologisch verwachtingsprofiel op te stellen:</w:t>
      </w:r>
    </w:p>
    <w:p w14:paraId="4EE8BB19" w14:textId="77777777" w:rsidR="007B6CDA" w:rsidRDefault="007B6CDA" w:rsidP="007B6CDA">
      <w:pPr>
        <w:pStyle w:val="ABOEOpsABC2"/>
        <w:spacing w:after="0"/>
        <w:jc w:val="both"/>
      </w:pPr>
      <w:r>
        <w:t>Een analyse van de bestaande en ontsloten landschappelijke gegevens plaatst het studiegebied in een breder landschappelijk kader (</w:t>
      </w:r>
      <w:proofErr w:type="spellStart"/>
      <w:r>
        <w:t>hfst</w:t>
      </w:r>
      <w:proofErr w:type="spellEnd"/>
      <w:r>
        <w:t xml:space="preserve">. 3). Hiervoor werden zowel kaartmateriaal als literaire bronnen geconsulteerd. </w:t>
      </w:r>
    </w:p>
    <w:p w14:paraId="515E96E8" w14:textId="77777777" w:rsidR="007B6CDA" w:rsidRDefault="007B6CDA" w:rsidP="007B6CDA">
      <w:pPr>
        <w:pStyle w:val="ABOEOpsABC2"/>
        <w:spacing w:after="0"/>
        <w:jc w:val="both"/>
      </w:pPr>
      <w:r>
        <w:t>Een analyse van de bestaande en ontsloten historische en archeologische gegevens geven inzicht in het archeologisch potentieel van het studiegebied (</w:t>
      </w:r>
      <w:proofErr w:type="spellStart"/>
      <w:r>
        <w:t>hfst</w:t>
      </w:r>
      <w:proofErr w:type="spellEnd"/>
      <w:r>
        <w:t>. 4). Hierbij werden voornamelijk inventarissen onroerend erfgoed en historische kaarten geraadpleegd.</w:t>
      </w:r>
    </w:p>
    <w:p w14:paraId="34D0208B" w14:textId="77777777" w:rsidR="007B6CDA" w:rsidRDefault="007B6CDA" w:rsidP="007B6CDA">
      <w:pPr>
        <w:pStyle w:val="ABOEOps3"/>
        <w:numPr>
          <w:ilvl w:val="0"/>
          <w:numId w:val="0"/>
        </w:numPr>
        <w:jc w:val="both"/>
      </w:pPr>
    </w:p>
    <w:p w14:paraId="2F7D3B4E" w14:textId="77777777" w:rsidR="007B6CDA" w:rsidRDefault="007B6CDA" w:rsidP="007B6CDA">
      <w:pPr>
        <w:pStyle w:val="ABOEOps3"/>
        <w:numPr>
          <w:ilvl w:val="0"/>
          <w:numId w:val="0"/>
        </w:numPr>
        <w:jc w:val="both"/>
      </w:pPr>
      <w:r>
        <w:t>Het archeologisch verwachtingsprofiel wordt vervolgens geconfronteerd met de aard van de geplande werken teneinde de impact van deze werken te bepalen en een advies te formuleren.</w:t>
      </w:r>
    </w:p>
    <w:p w14:paraId="7258EBC3" w14:textId="77777777" w:rsidR="007B6CDA" w:rsidRDefault="007B6CDA" w:rsidP="007B6CDA">
      <w:pPr>
        <w:pStyle w:val="ABOEOps3"/>
        <w:numPr>
          <w:ilvl w:val="0"/>
          <w:numId w:val="0"/>
        </w:numPr>
      </w:pPr>
    </w:p>
    <w:p w14:paraId="58597C2B" w14:textId="77777777" w:rsidR="007B6CDA" w:rsidRDefault="007B6CDA" w:rsidP="007B6CDA">
      <w:pPr>
        <w:pStyle w:val="ABOEKop1NoPageBreak"/>
      </w:pPr>
      <w:bookmarkStart w:id="63" w:name="_Toc505676915"/>
      <w:bookmarkStart w:id="64" w:name="_Toc416439471"/>
      <w:bookmarkStart w:id="65" w:name="_Toc417384359"/>
      <w:bookmarkStart w:id="66" w:name="_Toc423439007"/>
      <w:r>
        <w:t>Aard van de bedreiging</w:t>
      </w:r>
      <w:bookmarkEnd w:id="63"/>
    </w:p>
    <w:p w14:paraId="7BFD5FD9" w14:textId="77777777" w:rsidR="007B6CDA" w:rsidRDefault="007B6CDA" w:rsidP="007B6CDA">
      <w:pPr>
        <w:pStyle w:val="ABOEKop2"/>
      </w:pPr>
      <w:bookmarkStart w:id="67" w:name="_Toc505676916"/>
      <w:r>
        <w:t>Huidige situatie</w:t>
      </w:r>
      <w:r>
        <w:rPr>
          <w:rStyle w:val="Voetnootmarkering"/>
        </w:rPr>
        <w:footnoteReference w:id="1"/>
      </w:r>
      <w:bookmarkEnd w:id="67"/>
    </w:p>
    <w:p w14:paraId="42530D0E" w14:textId="706D2ABA" w:rsidR="007B6CDA" w:rsidRDefault="007B6CDA" w:rsidP="007B6CDA">
      <w:pPr>
        <w:jc w:val="both"/>
        <w:sectPr w:rsidR="007B6CDA" w:rsidSect="00036C2E">
          <w:footerReference w:type="first" r:id="rId18"/>
          <w:pgSz w:w="11907" w:h="16840" w:code="9"/>
          <w:pgMar w:top="1418" w:right="1418" w:bottom="1418" w:left="1418" w:header="709" w:footer="709" w:gutter="0"/>
          <w:cols w:space="708"/>
          <w:noEndnote/>
          <w:titlePg/>
          <w:docGrid w:linePitch="299"/>
        </w:sectPr>
      </w:pPr>
      <w:r>
        <w:t xml:space="preserve">Het studiegebied bestaat uit een </w:t>
      </w:r>
      <w:r w:rsidR="00DB7415">
        <w:t>wegenis dat (deels) reeds voorzien is van een gemengd rioleringsstelsel</w:t>
      </w:r>
      <w:r w:rsidR="006729AE">
        <w:t xml:space="preserve"> tot op een diepte van ca. -1 à -1.5m-mv</w:t>
      </w:r>
      <w:r w:rsidR="00DB7415">
        <w:t xml:space="preserve">.  Ter hoogte  van het terrein voor grondverbetering </w:t>
      </w:r>
      <w:r w:rsidR="006729AE">
        <w:t xml:space="preserve">(perceel 838C) </w:t>
      </w:r>
      <w:r w:rsidR="00DB7415">
        <w:t xml:space="preserve">is weideland gelegen. De werfzone ter hoogte van percelen 277K en 277T is in gebruik als akkerland.  </w:t>
      </w:r>
    </w:p>
    <w:p w14:paraId="0728AA6E" w14:textId="77777777" w:rsidR="007B6CDA" w:rsidRDefault="007B6CDA" w:rsidP="007B6CDA">
      <w:pPr>
        <w:pStyle w:val="ABOEKop2"/>
      </w:pPr>
      <w:bookmarkStart w:id="68" w:name="_Toc505676917"/>
      <w:r>
        <w:lastRenderedPageBreak/>
        <w:t>Toekomstige situatie</w:t>
      </w:r>
      <w:r>
        <w:rPr>
          <w:rStyle w:val="Voetnootmarkering"/>
        </w:rPr>
        <w:footnoteReference w:id="2"/>
      </w:r>
      <w:bookmarkEnd w:id="68"/>
    </w:p>
    <w:p w14:paraId="7480ACC5" w14:textId="454F43C7" w:rsidR="003808E6" w:rsidRDefault="004508F0" w:rsidP="007B6CDA">
      <w:pPr>
        <w:pStyle w:val="ABOE"/>
        <w:spacing w:after="0"/>
        <w:jc w:val="both"/>
        <w:rPr>
          <w:lang w:eastAsia="nl-NL"/>
        </w:rPr>
      </w:pPr>
      <w:r>
        <w:rPr>
          <w:lang w:eastAsia="nl-NL"/>
        </w:rPr>
        <w:t>Er wordt een terrein voor grondverbetering (</w:t>
      </w:r>
      <w:r w:rsidR="006729AE">
        <w:rPr>
          <w:lang w:eastAsia="nl-NL"/>
        </w:rPr>
        <w:t>ca. 9.627</w:t>
      </w:r>
      <w:r>
        <w:rPr>
          <w:lang w:eastAsia="nl-NL"/>
        </w:rPr>
        <w:t xml:space="preserve">m²) voorzien ter hoogte van perceel 838C. De maximale ontgravingsdiepte voor dit terrein </w:t>
      </w:r>
      <w:commentRangeStart w:id="69"/>
      <w:r>
        <w:rPr>
          <w:lang w:eastAsia="nl-NL"/>
        </w:rPr>
        <w:t>bedraagt -0.30m-mv</w:t>
      </w:r>
      <w:commentRangeEnd w:id="69"/>
      <w:r w:rsidR="00A531CC">
        <w:rPr>
          <w:rStyle w:val="Verwijzingopmerking"/>
        </w:rPr>
        <w:commentReference w:id="69"/>
      </w:r>
      <w:r>
        <w:rPr>
          <w:lang w:eastAsia="nl-NL"/>
        </w:rPr>
        <w:t>. Ter hoogte van de percelen 277K en 277T wordt een werkzone voorzien voor de aanleg van een DWA-leiding. Hierbij zal tot -0.30m-mv gegraven worden. In beide gevallen blijft de bodemingreep beperkt tot de teelaarde.</w:t>
      </w:r>
    </w:p>
    <w:p w14:paraId="12D6F17D" w14:textId="77777777" w:rsidR="003808E6" w:rsidRDefault="003808E6" w:rsidP="007B6CDA">
      <w:pPr>
        <w:pStyle w:val="ABOE"/>
        <w:spacing w:after="0"/>
        <w:jc w:val="both"/>
        <w:rPr>
          <w:lang w:eastAsia="nl-NL"/>
        </w:rPr>
      </w:pPr>
    </w:p>
    <w:p w14:paraId="0ED51657" w14:textId="4A166658" w:rsidR="004508F0" w:rsidRDefault="004508F0" w:rsidP="003808E6">
      <w:pPr>
        <w:pStyle w:val="ABOE"/>
        <w:jc w:val="both"/>
        <w:rPr>
          <w:lang w:eastAsia="nl-NL"/>
        </w:rPr>
      </w:pPr>
      <w:r>
        <w:rPr>
          <w:lang w:eastAsia="nl-NL"/>
        </w:rPr>
        <w:t xml:space="preserve"> </w:t>
      </w:r>
      <w:r w:rsidR="003808E6" w:rsidRPr="003808E6">
        <w:rPr>
          <w:lang w:eastAsia="nl-NL"/>
        </w:rPr>
        <w:t>Er wordt een DWA</w:t>
      </w:r>
      <w:r w:rsidR="00EE56F7">
        <w:rPr>
          <w:lang w:eastAsia="nl-NL"/>
        </w:rPr>
        <w:t>-</w:t>
      </w:r>
      <w:r w:rsidR="003808E6" w:rsidRPr="003808E6">
        <w:rPr>
          <w:lang w:eastAsia="nl-NL"/>
        </w:rPr>
        <w:t>stelsel aangelegd binnen een gedeelte van de St-</w:t>
      </w:r>
      <w:proofErr w:type="spellStart"/>
      <w:r w:rsidR="003808E6" w:rsidRPr="003808E6">
        <w:rPr>
          <w:lang w:eastAsia="nl-NL"/>
        </w:rPr>
        <w:t>Kwintensstraat</w:t>
      </w:r>
      <w:proofErr w:type="spellEnd"/>
      <w:r w:rsidR="003808E6" w:rsidRPr="003808E6">
        <w:rPr>
          <w:lang w:eastAsia="nl-NL"/>
        </w:rPr>
        <w:t>, van de Mettestraat,</w:t>
      </w:r>
      <w:r w:rsidR="003808E6">
        <w:rPr>
          <w:lang w:eastAsia="nl-NL"/>
        </w:rPr>
        <w:t xml:space="preserve"> </w:t>
      </w:r>
      <w:r w:rsidR="003808E6" w:rsidRPr="003808E6">
        <w:rPr>
          <w:lang w:eastAsia="nl-NL"/>
        </w:rPr>
        <w:t xml:space="preserve">van de </w:t>
      </w:r>
      <w:proofErr w:type="spellStart"/>
      <w:r w:rsidR="003808E6" w:rsidRPr="003808E6">
        <w:rPr>
          <w:lang w:eastAsia="nl-NL"/>
        </w:rPr>
        <w:t>Runksterkiezel</w:t>
      </w:r>
      <w:proofErr w:type="spellEnd"/>
      <w:r w:rsidR="003808E6" w:rsidRPr="003808E6">
        <w:rPr>
          <w:lang w:eastAsia="nl-NL"/>
        </w:rPr>
        <w:t xml:space="preserve"> en van de Haagstraat.</w:t>
      </w:r>
      <w:r w:rsidR="003808E6">
        <w:rPr>
          <w:lang w:eastAsia="nl-NL"/>
        </w:rPr>
        <w:t xml:space="preserve"> </w:t>
      </w:r>
      <w:r w:rsidR="003808E6" w:rsidRPr="003808E6">
        <w:rPr>
          <w:lang w:eastAsia="nl-NL"/>
        </w:rPr>
        <w:t>De RWA langsheen dit traject bestaat uit een combinatie van bestaande grachten en tussenliggende</w:t>
      </w:r>
      <w:r w:rsidR="003808E6">
        <w:rPr>
          <w:lang w:eastAsia="nl-NL"/>
        </w:rPr>
        <w:t xml:space="preserve"> </w:t>
      </w:r>
      <w:r w:rsidR="003808E6" w:rsidRPr="003808E6">
        <w:rPr>
          <w:lang w:eastAsia="nl-NL"/>
        </w:rPr>
        <w:t>RWA-riolen in de bebouwde gebieden.</w:t>
      </w:r>
      <w:r w:rsidR="00EE56F7">
        <w:rPr>
          <w:lang w:eastAsia="nl-NL"/>
        </w:rPr>
        <w:t xml:space="preserve"> De gemiddelde maximale ontgravingsdiepte bedraagt -2 à -2.5m-mv voor wat betreft de aan te leggen leidingen (DWA en RWA). Voor de aanleg van de pompstations wordt lokaal verdiept tot op -5m-mv. </w:t>
      </w:r>
    </w:p>
    <w:p w14:paraId="19819A1E" w14:textId="185184B8" w:rsidR="003808E6" w:rsidRPr="003808E6" w:rsidRDefault="003808E6" w:rsidP="003808E6">
      <w:pPr>
        <w:pStyle w:val="ABOE"/>
      </w:pPr>
      <w:r w:rsidRPr="003808E6">
        <w:rPr>
          <w:b/>
        </w:rPr>
        <w:t>DWA</w:t>
      </w:r>
    </w:p>
    <w:p w14:paraId="197F4572" w14:textId="67ACD4A2" w:rsidR="003808E6" w:rsidRPr="003808E6" w:rsidRDefault="003808E6" w:rsidP="004737EA">
      <w:pPr>
        <w:pStyle w:val="ABOE"/>
        <w:jc w:val="both"/>
      </w:pPr>
      <w:r w:rsidRPr="003808E6">
        <w:t xml:space="preserve">· Er start een eerste streng DWA Ø250 in de St-Kwintenstraat ter hoogte van </w:t>
      </w:r>
      <w:proofErr w:type="spellStart"/>
      <w:r w:rsidRPr="003808E6">
        <w:t>huisnr</w:t>
      </w:r>
      <w:proofErr w:type="spellEnd"/>
      <w:r w:rsidRPr="003808E6">
        <w:t xml:space="preserve"> 26. Ze volgt</w:t>
      </w:r>
      <w:r w:rsidR="004737EA">
        <w:t xml:space="preserve"> </w:t>
      </w:r>
      <w:r w:rsidRPr="003808E6">
        <w:t>de rijweg in zuidelijke richting tot aan de Mettestraat.</w:t>
      </w:r>
    </w:p>
    <w:p w14:paraId="40E467A2" w14:textId="07CF2C42" w:rsidR="003808E6" w:rsidRPr="003808E6" w:rsidRDefault="003808E6" w:rsidP="004737EA">
      <w:pPr>
        <w:pStyle w:val="ABOE"/>
        <w:jc w:val="both"/>
      </w:pPr>
      <w:r w:rsidRPr="003808E6">
        <w:t>· In de Mettestraat, aansluitend bij de woning met nr</w:t>
      </w:r>
      <w:r w:rsidR="00EA1435">
        <w:t>.</w:t>
      </w:r>
      <w:r w:rsidRPr="003808E6">
        <w:t xml:space="preserve"> 21, start een tweede streng DWA Ø250. Ze</w:t>
      </w:r>
      <w:r w:rsidR="004737EA">
        <w:t xml:space="preserve"> </w:t>
      </w:r>
      <w:r w:rsidRPr="003808E6">
        <w:t xml:space="preserve">watert </w:t>
      </w:r>
      <w:proofErr w:type="spellStart"/>
      <w:r w:rsidRPr="003808E6">
        <w:t>gravitair</w:t>
      </w:r>
      <w:proofErr w:type="spellEnd"/>
      <w:r w:rsidRPr="003808E6">
        <w:t xml:space="preserve"> af en volgt de rijweg in oostelijke richting. Op de kruising met de St-</w:t>
      </w:r>
      <w:proofErr w:type="spellStart"/>
      <w:r w:rsidRPr="003808E6">
        <w:t>Kwintensstraat</w:t>
      </w:r>
      <w:proofErr w:type="spellEnd"/>
      <w:r w:rsidRPr="003808E6">
        <w:t xml:space="preserve"> wordt de eerste streng opgepikt. De DWAØ250 blijft de rijweg van de Mettestraat</w:t>
      </w:r>
      <w:r w:rsidR="004737EA">
        <w:t xml:space="preserve"> </w:t>
      </w:r>
      <w:r w:rsidRPr="003808E6">
        <w:t xml:space="preserve">volgen tot aan de </w:t>
      </w:r>
      <w:proofErr w:type="spellStart"/>
      <w:r w:rsidRPr="003808E6">
        <w:t>Runksterkiezel</w:t>
      </w:r>
      <w:proofErr w:type="spellEnd"/>
      <w:r w:rsidRPr="003808E6">
        <w:t>. Hier sluit de DWA Ø250 aan op het pompstation PS01.</w:t>
      </w:r>
    </w:p>
    <w:p w14:paraId="357E42F6" w14:textId="1A02575E" w:rsidR="003808E6" w:rsidRPr="003808E6" w:rsidRDefault="003808E6" w:rsidP="004737EA">
      <w:pPr>
        <w:pStyle w:val="ABOE"/>
        <w:jc w:val="both"/>
      </w:pPr>
      <w:r w:rsidRPr="003808E6">
        <w:t>· Het pompstation PS01 verpompt het water via een persleiding, over een korte afstand, naar het</w:t>
      </w:r>
      <w:r w:rsidR="004737EA">
        <w:t xml:space="preserve"> </w:t>
      </w:r>
      <w:r w:rsidRPr="003808E6">
        <w:t>hoger gelegen put. Het betreft een klein, ondergronds pompstation, waar alleen een deksel en</w:t>
      </w:r>
      <w:r w:rsidR="004737EA">
        <w:t xml:space="preserve"> </w:t>
      </w:r>
      <w:r w:rsidRPr="003808E6">
        <w:t>elektriciteitskast zichtbaar van is. De put wordt in de rijweg aangelegd met een overrijdbare</w:t>
      </w:r>
      <w:r w:rsidR="004737EA">
        <w:t xml:space="preserve"> </w:t>
      </w:r>
      <w:r w:rsidRPr="003808E6">
        <w:t>deksel. De persleiding volgt de rijweg.</w:t>
      </w:r>
    </w:p>
    <w:p w14:paraId="543E18A4" w14:textId="6C9FB12D" w:rsidR="003808E6" w:rsidRPr="003808E6" w:rsidRDefault="003808E6" w:rsidP="004737EA">
      <w:pPr>
        <w:pStyle w:val="ABOE"/>
        <w:jc w:val="both"/>
      </w:pPr>
      <w:r w:rsidRPr="003808E6">
        <w:t xml:space="preserve">· Ter hoogte van </w:t>
      </w:r>
      <w:proofErr w:type="spellStart"/>
      <w:r w:rsidRPr="003808E6">
        <w:t>Runksterkiezel</w:t>
      </w:r>
      <w:proofErr w:type="spellEnd"/>
      <w:r w:rsidRPr="003808E6">
        <w:t xml:space="preserve"> </w:t>
      </w:r>
      <w:proofErr w:type="spellStart"/>
      <w:r w:rsidRPr="003808E6">
        <w:t>nr</w:t>
      </w:r>
      <w:proofErr w:type="spellEnd"/>
      <w:r w:rsidRPr="003808E6">
        <w:t xml:space="preserve"> 1 vertrekt een derde DWA Ø250 streng. Op dit punt wordt de</w:t>
      </w:r>
      <w:r w:rsidR="004737EA">
        <w:t xml:space="preserve"> </w:t>
      </w:r>
      <w:r w:rsidRPr="003808E6">
        <w:t xml:space="preserve">persleiding aangesloten, de DWA Ø250 volgt verder de rijweg van de </w:t>
      </w:r>
      <w:proofErr w:type="spellStart"/>
      <w:r w:rsidRPr="003808E6">
        <w:t>Runksterkiezel</w:t>
      </w:r>
      <w:proofErr w:type="spellEnd"/>
      <w:r w:rsidRPr="003808E6">
        <w:t xml:space="preserve"> tot aan de</w:t>
      </w:r>
      <w:r w:rsidR="004737EA">
        <w:t xml:space="preserve"> </w:t>
      </w:r>
      <w:proofErr w:type="spellStart"/>
      <w:r w:rsidRPr="003808E6">
        <w:t>Runkstersteenweg</w:t>
      </w:r>
      <w:proofErr w:type="spellEnd"/>
      <w:r w:rsidRPr="003808E6">
        <w:t xml:space="preserve">. Hier sluit het riool aan op de bestaande collector in de </w:t>
      </w:r>
      <w:proofErr w:type="spellStart"/>
      <w:r w:rsidRPr="003808E6">
        <w:t>Runkstersteenweg</w:t>
      </w:r>
      <w:proofErr w:type="spellEnd"/>
      <w:r w:rsidRPr="003808E6">
        <w:t>.</w:t>
      </w:r>
    </w:p>
    <w:p w14:paraId="6D4431ED" w14:textId="77777777" w:rsidR="003808E6" w:rsidRPr="003808E6" w:rsidRDefault="003808E6" w:rsidP="004737EA">
      <w:pPr>
        <w:pStyle w:val="ABOE"/>
        <w:jc w:val="both"/>
      </w:pPr>
      <w:r w:rsidRPr="003808E6">
        <w:t xml:space="preserve">· Er worden nog twee zijstrengen op de DWA in de </w:t>
      </w:r>
      <w:proofErr w:type="spellStart"/>
      <w:r w:rsidRPr="003808E6">
        <w:t>Runksterkiezel</w:t>
      </w:r>
      <w:proofErr w:type="spellEnd"/>
      <w:r w:rsidRPr="003808E6">
        <w:t xml:space="preserve"> aangesloten.</w:t>
      </w:r>
    </w:p>
    <w:p w14:paraId="61BA00B3" w14:textId="5C997FF8" w:rsidR="003808E6" w:rsidRPr="003808E6" w:rsidRDefault="003808E6" w:rsidP="004737EA">
      <w:pPr>
        <w:pStyle w:val="ABOE"/>
        <w:ind w:firstLine="708"/>
        <w:jc w:val="both"/>
      </w:pPr>
      <w:r w:rsidRPr="003808E6">
        <w:t xml:space="preserve">o Er start een streng ter hoogte van de </w:t>
      </w:r>
      <w:proofErr w:type="spellStart"/>
      <w:r w:rsidRPr="003808E6">
        <w:t>Runksterkiezel</w:t>
      </w:r>
      <w:proofErr w:type="spellEnd"/>
      <w:r w:rsidRPr="003808E6">
        <w:t xml:space="preserve"> nr</w:t>
      </w:r>
      <w:r w:rsidR="00EA1435">
        <w:t>.</w:t>
      </w:r>
      <w:r w:rsidRPr="003808E6">
        <w:t xml:space="preserve"> 16. De DWA Ø200 volgt de rijweg</w:t>
      </w:r>
      <w:r w:rsidR="004737EA">
        <w:t xml:space="preserve"> </w:t>
      </w:r>
      <w:r w:rsidRPr="003808E6">
        <w:t xml:space="preserve">tot </w:t>
      </w:r>
      <w:r w:rsidR="004737EA">
        <w:tab/>
      </w:r>
      <w:r w:rsidRPr="003808E6">
        <w:t>aan de doorvoerleiding in de Runsterkiezel.</w:t>
      </w:r>
    </w:p>
    <w:p w14:paraId="56EF8C88" w14:textId="1683E29E" w:rsidR="003808E6" w:rsidRPr="003808E6" w:rsidRDefault="003808E6" w:rsidP="004737EA">
      <w:pPr>
        <w:pStyle w:val="ABOE"/>
        <w:ind w:firstLine="708"/>
        <w:jc w:val="both"/>
      </w:pPr>
      <w:r w:rsidRPr="003808E6">
        <w:t>o Er start een tweede zijstreng aan de woning Haagstraat nr</w:t>
      </w:r>
      <w:r w:rsidR="00EA1435">
        <w:t>.</w:t>
      </w:r>
      <w:r w:rsidRPr="003808E6">
        <w:t xml:space="preserve"> 20. De DWA Ø200 volgt de</w:t>
      </w:r>
      <w:r w:rsidR="004737EA">
        <w:t xml:space="preserve"> </w:t>
      </w:r>
      <w:r w:rsidR="004737EA">
        <w:tab/>
      </w:r>
      <w:proofErr w:type="spellStart"/>
      <w:r w:rsidRPr="003808E6">
        <w:t>perceelsgrens</w:t>
      </w:r>
      <w:proofErr w:type="spellEnd"/>
      <w:r w:rsidRPr="003808E6">
        <w:t xml:space="preserve"> van Ruksterkiezel nr</w:t>
      </w:r>
      <w:r w:rsidR="00EA1435">
        <w:t>.</w:t>
      </w:r>
      <w:r w:rsidRPr="003808E6">
        <w:t xml:space="preserve"> 95 in zuidoostelijke richting en gaat door de akker</w:t>
      </w:r>
      <w:r w:rsidR="004737EA">
        <w:t xml:space="preserve"> </w:t>
      </w:r>
      <w:r w:rsidRPr="003808E6">
        <w:t xml:space="preserve">naar de </w:t>
      </w:r>
      <w:r w:rsidR="004737EA">
        <w:tab/>
      </w:r>
      <w:proofErr w:type="spellStart"/>
      <w:r w:rsidRPr="003808E6">
        <w:t>Runksterkiezel</w:t>
      </w:r>
      <w:proofErr w:type="spellEnd"/>
      <w:r w:rsidRPr="003808E6">
        <w:t>.</w:t>
      </w:r>
    </w:p>
    <w:p w14:paraId="6AA75F33" w14:textId="14D3FC54" w:rsidR="003808E6" w:rsidRDefault="003808E6" w:rsidP="004737EA">
      <w:pPr>
        <w:pStyle w:val="ABOE"/>
        <w:jc w:val="both"/>
      </w:pPr>
      <w:r w:rsidRPr="003808E6">
        <w:t>· Tot slot wordt er een pompunit PU01 aangelegd in de rijweg van de Haagstraat. Via deze pomp</w:t>
      </w:r>
      <w:r w:rsidR="004737EA">
        <w:t xml:space="preserve"> </w:t>
      </w:r>
      <w:r w:rsidRPr="003808E6">
        <w:t>wordt het afvalwater van de Haagstraat nr</w:t>
      </w:r>
      <w:r w:rsidR="00EA1435">
        <w:t>.</w:t>
      </w:r>
      <w:r w:rsidRPr="003808E6">
        <w:t xml:space="preserve"> 23 naar de DWA in de </w:t>
      </w:r>
      <w:proofErr w:type="spellStart"/>
      <w:r w:rsidRPr="003808E6">
        <w:t>Runksterkiezel</w:t>
      </w:r>
      <w:proofErr w:type="spellEnd"/>
      <w:r w:rsidRPr="003808E6">
        <w:t xml:space="preserve"> verpompt. De</w:t>
      </w:r>
      <w:r w:rsidR="004737EA">
        <w:t xml:space="preserve"> </w:t>
      </w:r>
      <w:r w:rsidRPr="003808E6">
        <w:t>persleiding die de verbinding maakt wordt onder de rijweg van de Haagstraat aangelegd.</w:t>
      </w:r>
    </w:p>
    <w:p w14:paraId="357FC03A" w14:textId="77777777" w:rsidR="00EE56F7" w:rsidRPr="00EE56F7" w:rsidRDefault="00EE56F7" w:rsidP="00EE56F7">
      <w:pPr>
        <w:pStyle w:val="ABOE"/>
        <w:jc w:val="both"/>
        <w:rPr>
          <w:b/>
        </w:rPr>
      </w:pPr>
      <w:r w:rsidRPr="00EE56F7">
        <w:rPr>
          <w:b/>
        </w:rPr>
        <w:t>RWA</w:t>
      </w:r>
    </w:p>
    <w:p w14:paraId="600D2498" w14:textId="4725EBCD" w:rsidR="00EE56F7" w:rsidRDefault="00EE56F7" w:rsidP="00EE56F7">
      <w:pPr>
        <w:pStyle w:val="ABOE"/>
        <w:jc w:val="both"/>
      </w:pPr>
      <w:r w:rsidRPr="00EE56F7">
        <w:t xml:space="preserve">De </w:t>
      </w:r>
      <w:proofErr w:type="spellStart"/>
      <w:r w:rsidRPr="00EE56F7">
        <w:t>ingebuisde</w:t>
      </w:r>
      <w:proofErr w:type="spellEnd"/>
      <w:r w:rsidRPr="00EE56F7">
        <w:t xml:space="preserve"> waterloop Sterrebeek volgt de St-</w:t>
      </w:r>
      <w:proofErr w:type="spellStart"/>
      <w:r w:rsidRPr="00EE56F7">
        <w:t>Kwintensstraat</w:t>
      </w:r>
      <w:proofErr w:type="spellEnd"/>
      <w:r w:rsidRPr="00EE56F7">
        <w:t xml:space="preserve"> in zuidelijke richting. De </w:t>
      </w:r>
      <w:proofErr w:type="spellStart"/>
      <w:r w:rsidRPr="00EE56F7">
        <w:t>inbuizing</w:t>
      </w:r>
      <w:proofErr w:type="spellEnd"/>
      <w:r w:rsidRPr="00EE56F7">
        <w:t xml:space="preserve"> buigt af</w:t>
      </w:r>
      <w:r>
        <w:t xml:space="preserve"> </w:t>
      </w:r>
      <w:r w:rsidRPr="00EE56F7">
        <w:t xml:space="preserve">in westelijke richting en volgt vervolgens de </w:t>
      </w:r>
      <w:r w:rsidR="00EA1435">
        <w:t xml:space="preserve">Mettestraat. Ter hoogte van huisnummer </w:t>
      </w:r>
      <w:r w:rsidRPr="00EE56F7">
        <w:t>21 gaat de waterloop</w:t>
      </w:r>
      <w:r>
        <w:t xml:space="preserve"> </w:t>
      </w:r>
      <w:r w:rsidRPr="00EE56F7">
        <w:t xml:space="preserve">onder de rijweg door, om verder af te wateren in zuidelijke richting, om tenslotte aan te </w:t>
      </w:r>
      <w:r w:rsidRPr="00EE56F7">
        <w:lastRenderedPageBreak/>
        <w:t>sluiten op de</w:t>
      </w:r>
      <w:r>
        <w:t xml:space="preserve"> </w:t>
      </w:r>
      <w:proofErr w:type="spellStart"/>
      <w:r w:rsidRPr="00EE56F7">
        <w:t>Runksterbeek</w:t>
      </w:r>
      <w:proofErr w:type="spellEnd"/>
      <w:r w:rsidRPr="00EE56F7">
        <w:t xml:space="preserve">. Deze bestaande </w:t>
      </w:r>
      <w:proofErr w:type="spellStart"/>
      <w:r w:rsidRPr="00EE56F7">
        <w:t>inbuizing</w:t>
      </w:r>
      <w:proofErr w:type="spellEnd"/>
      <w:r w:rsidRPr="00EE56F7">
        <w:t xml:space="preserve"> blijft behouden en zal instaan voor de afvoer van het</w:t>
      </w:r>
      <w:r>
        <w:t xml:space="preserve"> </w:t>
      </w:r>
      <w:r w:rsidRPr="00EE56F7">
        <w:t>afstromend hemelwater langsheen het tracé van de waterloop.</w:t>
      </w:r>
      <w:r>
        <w:t xml:space="preserve"> </w:t>
      </w:r>
      <w:r w:rsidRPr="00EE56F7">
        <w:t>De bestaande grachten langs het rioleringstracé blijven behouden, plaatselijk worden ze uitgediept in</w:t>
      </w:r>
      <w:r>
        <w:t xml:space="preserve"> </w:t>
      </w:r>
      <w:r w:rsidRPr="00EE56F7">
        <w:t>functie van een vlotte doorstroming. Ter hoogte van de doorgangen naar de aanpalende akkers worden</w:t>
      </w:r>
      <w:r>
        <w:t xml:space="preserve"> </w:t>
      </w:r>
      <w:r w:rsidRPr="00EE56F7">
        <w:t xml:space="preserve">nieuwe </w:t>
      </w:r>
      <w:proofErr w:type="spellStart"/>
      <w:r w:rsidRPr="00EE56F7">
        <w:t>inbuizingen</w:t>
      </w:r>
      <w:proofErr w:type="spellEnd"/>
      <w:r w:rsidRPr="00EE56F7">
        <w:t xml:space="preserve"> aangelegd die de verbinding maken tussen de verschillende grachtdelen en op de</w:t>
      </w:r>
      <w:r>
        <w:t xml:space="preserve"> </w:t>
      </w:r>
      <w:r w:rsidRPr="00EE56F7">
        <w:t xml:space="preserve">afwaartse </w:t>
      </w:r>
      <w:proofErr w:type="spellStart"/>
      <w:r w:rsidRPr="00EE56F7">
        <w:t>ingebuisde</w:t>
      </w:r>
      <w:proofErr w:type="spellEnd"/>
      <w:r w:rsidRPr="00EE56F7">
        <w:t xml:space="preserve"> waterloop. De natuurlijke afwateringsrichting van het bestaande grachtenstelsel</w:t>
      </w:r>
      <w:r>
        <w:t xml:space="preserve"> </w:t>
      </w:r>
      <w:r w:rsidRPr="00EE56F7">
        <w:t>blijft behouden.</w:t>
      </w:r>
      <w:r>
        <w:t xml:space="preserve"> </w:t>
      </w:r>
    </w:p>
    <w:p w14:paraId="77F98952" w14:textId="08CAF4AB" w:rsidR="00EA1435" w:rsidRDefault="00EE56F7" w:rsidP="00EE56F7">
      <w:pPr>
        <w:pStyle w:val="ABOE"/>
        <w:jc w:val="both"/>
      </w:pPr>
      <w:r w:rsidRPr="00EE56F7">
        <w:t xml:space="preserve">Ter hoogte van het bebouwde gebied in de </w:t>
      </w:r>
      <w:proofErr w:type="spellStart"/>
      <w:r w:rsidRPr="00EE56F7">
        <w:t>Runksterkiezel</w:t>
      </w:r>
      <w:proofErr w:type="spellEnd"/>
      <w:r w:rsidRPr="00EE56F7">
        <w:t>, waar geen grachten aanwezig zijn, worden</w:t>
      </w:r>
      <w:r>
        <w:t xml:space="preserve"> </w:t>
      </w:r>
      <w:r w:rsidRPr="00EE56F7">
        <w:t>nieuwe RWA riolen aangelegd. De diameter start als Ø500 en vergroot geleidelijk naar Ø700. De RWA</w:t>
      </w:r>
      <w:r>
        <w:t xml:space="preserve"> </w:t>
      </w:r>
      <w:r w:rsidRPr="00EE56F7">
        <w:t>riolen worden parallel aan de DWA onder de rijweg voorzien.</w:t>
      </w:r>
      <w:r>
        <w:t xml:space="preserve"> </w:t>
      </w:r>
      <w:r w:rsidRPr="00EE56F7">
        <w:t xml:space="preserve">De RWA start ter hoogte van de </w:t>
      </w:r>
      <w:proofErr w:type="spellStart"/>
      <w:r w:rsidRPr="00EE56F7">
        <w:t>Runksterkiezel</w:t>
      </w:r>
      <w:proofErr w:type="spellEnd"/>
      <w:r w:rsidRPr="00EE56F7">
        <w:t xml:space="preserve"> </w:t>
      </w:r>
      <w:proofErr w:type="spellStart"/>
      <w:r w:rsidRPr="00EE56F7">
        <w:t>nr</w:t>
      </w:r>
      <w:proofErr w:type="spellEnd"/>
      <w:r w:rsidRPr="00EE56F7">
        <w:t xml:space="preserve"> 2, ze volgt de rijweg in zuidelijke richting. Ter hoogte</w:t>
      </w:r>
      <w:r>
        <w:t xml:space="preserve"> </w:t>
      </w:r>
      <w:r w:rsidRPr="00EE56F7">
        <w:t>van huisn</w:t>
      </w:r>
      <w:r w:rsidR="00EA1435">
        <w:t>ummer</w:t>
      </w:r>
      <w:r w:rsidRPr="00EE56F7">
        <w:t xml:space="preserve"> 18 wordt de RWA Ø400 van de zijstraat opgepikt. De RWA en de DWA worden onder de</w:t>
      </w:r>
      <w:r>
        <w:t xml:space="preserve"> </w:t>
      </w:r>
      <w:r w:rsidRPr="00EE56F7">
        <w:t xml:space="preserve">rijweg van deze zijstraat boven elkaar aangelegd. De RWA volgt verder de rijweg van de </w:t>
      </w:r>
      <w:proofErr w:type="spellStart"/>
      <w:r w:rsidRPr="00EE56F7">
        <w:t>Runksterkiezel</w:t>
      </w:r>
      <w:proofErr w:type="spellEnd"/>
      <w:r>
        <w:t xml:space="preserve"> </w:t>
      </w:r>
      <w:r w:rsidRPr="00EE56F7">
        <w:t>tot voorbij huis</w:t>
      </w:r>
      <w:r w:rsidR="00EA1435">
        <w:t>nummer</w:t>
      </w:r>
      <w:r w:rsidRPr="00EE56F7">
        <w:t xml:space="preserve"> 99. Hier sluit de RWA aan op de bestaande grachten aan weerszijden van de rijweg.</w:t>
      </w:r>
      <w:r>
        <w:t xml:space="preserve"> </w:t>
      </w:r>
      <w:r w:rsidRPr="00EE56F7">
        <w:t>Ter hoogte van de huisn</w:t>
      </w:r>
      <w:r w:rsidR="00EA1435">
        <w:t>ummer</w:t>
      </w:r>
      <w:r w:rsidRPr="00EE56F7">
        <w:t xml:space="preserve"> 68 en 109 worden de grachten terug aangesloten op een RWA. Deze RWA</w:t>
      </w:r>
      <w:r>
        <w:t xml:space="preserve"> </w:t>
      </w:r>
      <w:r w:rsidRPr="00EE56F7">
        <w:t>volgt de rijweg over een korte afstand om daarna weer aan te sluiten op de bestaande grachten. Dit</w:t>
      </w:r>
      <w:r>
        <w:t xml:space="preserve"> </w:t>
      </w:r>
      <w:r w:rsidRPr="00EE56F7">
        <w:t>herhaalt zich nog eens ter hoogte van de bebouwing aan nr</w:t>
      </w:r>
      <w:r w:rsidR="00EA1435">
        <w:t>.</w:t>
      </w:r>
      <w:r w:rsidRPr="00EE56F7">
        <w:t xml:space="preserve"> 113.</w:t>
      </w:r>
      <w:r>
        <w:t xml:space="preserve"> </w:t>
      </w:r>
    </w:p>
    <w:p w14:paraId="3D18F356" w14:textId="3B15FD16" w:rsidR="00EE56F7" w:rsidRDefault="00EE56F7" w:rsidP="00EE56F7">
      <w:pPr>
        <w:pStyle w:val="ABOE"/>
        <w:jc w:val="both"/>
      </w:pPr>
      <w:r w:rsidRPr="00EE56F7">
        <w:t xml:space="preserve">Ook langs de </w:t>
      </w:r>
      <w:proofErr w:type="spellStart"/>
      <w:r w:rsidRPr="00EE56F7">
        <w:t>Runkstersteenweg</w:t>
      </w:r>
      <w:proofErr w:type="spellEnd"/>
      <w:r w:rsidRPr="00EE56F7">
        <w:t xml:space="preserve"> wordt er over een kort deel een nieuw RWA-riool aangelegd onder het</w:t>
      </w:r>
      <w:r>
        <w:t xml:space="preserve"> </w:t>
      </w:r>
      <w:r w:rsidRPr="00EE56F7">
        <w:t>fietspad. Op deze locatie worden ook alle woningen afgekoppeld. Het bestaand riool gaat hier dienst</w:t>
      </w:r>
      <w:r>
        <w:t xml:space="preserve"> </w:t>
      </w:r>
      <w:r w:rsidRPr="00EE56F7">
        <w:t>doen als DWA, terwijl de nieuwe leiding en de bestaande grachten als RWA zullen gebruikt worden.</w:t>
      </w:r>
      <w:r>
        <w:t xml:space="preserve"> </w:t>
      </w:r>
    </w:p>
    <w:p w14:paraId="195FFD46" w14:textId="1BC04838" w:rsidR="00EE56F7" w:rsidRPr="00EE56F7" w:rsidRDefault="00EE56F7" w:rsidP="00EE56F7">
      <w:pPr>
        <w:pStyle w:val="ABOE"/>
        <w:jc w:val="both"/>
        <w:rPr>
          <w:b/>
        </w:rPr>
      </w:pPr>
      <w:r w:rsidRPr="00EE56F7">
        <w:rPr>
          <w:b/>
        </w:rPr>
        <w:t>Wegenis</w:t>
      </w:r>
    </w:p>
    <w:p w14:paraId="5861219F" w14:textId="0DB8C66D" w:rsidR="00EE56F7" w:rsidRDefault="00EE56F7" w:rsidP="00EE56F7">
      <w:pPr>
        <w:pStyle w:val="ABOE"/>
        <w:jc w:val="both"/>
      </w:pPr>
      <w:r w:rsidRPr="00EE56F7">
        <w:t xml:space="preserve">De wegen op het rioleringstracé worden opgebroken en na de werken in hun oorspronkelijke </w:t>
      </w:r>
      <w:commentRangeStart w:id="70"/>
      <w:r w:rsidRPr="00EE56F7">
        <w:t>breedte</w:t>
      </w:r>
      <w:r>
        <w:t xml:space="preserve"> </w:t>
      </w:r>
      <w:commentRangeEnd w:id="70"/>
      <w:r w:rsidR="00A531CC">
        <w:rPr>
          <w:rStyle w:val="Verwijzingopmerking"/>
        </w:rPr>
        <w:commentReference w:id="70"/>
      </w:r>
      <w:r w:rsidRPr="00EE56F7">
        <w:t>terug hersteld.</w:t>
      </w:r>
    </w:p>
    <w:p w14:paraId="04A0F62E" w14:textId="597F9B1A" w:rsidR="00EE56F7" w:rsidRDefault="00EE56F7" w:rsidP="00EE56F7">
      <w:pPr>
        <w:pStyle w:val="ABOE"/>
        <w:jc w:val="both"/>
        <w:rPr>
          <w:b/>
        </w:rPr>
      </w:pPr>
      <w:r>
        <w:rPr>
          <w:b/>
        </w:rPr>
        <w:t>Divers</w:t>
      </w:r>
    </w:p>
    <w:p w14:paraId="7A059D4F" w14:textId="42FA8CA5" w:rsidR="00EE56F7" w:rsidRPr="00EE56F7" w:rsidRDefault="00EE56F7" w:rsidP="00EE56F7">
      <w:pPr>
        <w:pStyle w:val="ABOE"/>
        <w:numPr>
          <w:ilvl w:val="0"/>
          <w:numId w:val="49"/>
        </w:numPr>
        <w:jc w:val="both"/>
      </w:pPr>
      <w:r w:rsidRPr="00EE56F7">
        <w:t>De werken worden hoofdzakelijk uitgevoerd op het openbaar domein. Waar de leidingen door</w:t>
      </w:r>
      <w:r>
        <w:t xml:space="preserve"> </w:t>
      </w:r>
      <w:r w:rsidRPr="00EE56F7">
        <w:t>private percelen gaan wordt aan weerszijden een werkzone voorzien. Deze zone wordt gebruikt</w:t>
      </w:r>
      <w:r>
        <w:t xml:space="preserve"> </w:t>
      </w:r>
      <w:r w:rsidRPr="00EE56F7">
        <w:t>als circulatiezone voor werfverkeer en voor de stapeling van buizen en grond afkomstig van de</w:t>
      </w:r>
      <w:r>
        <w:t xml:space="preserve"> </w:t>
      </w:r>
      <w:r w:rsidRPr="00EE56F7">
        <w:t>rioleringssleuf.</w:t>
      </w:r>
    </w:p>
    <w:p w14:paraId="57170FC0" w14:textId="77777777" w:rsidR="00EE56F7" w:rsidRDefault="00EE56F7" w:rsidP="00EE56F7">
      <w:pPr>
        <w:pStyle w:val="ABOE"/>
        <w:numPr>
          <w:ilvl w:val="0"/>
          <w:numId w:val="49"/>
        </w:numPr>
        <w:jc w:val="both"/>
      </w:pPr>
      <w:r w:rsidRPr="00EE56F7">
        <w:t>Grondverbetering: op perceel 838C wordt een terrein voor grondverbetering aangelegd. De</w:t>
      </w:r>
      <w:r>
        <w:t xml:space="preserve"> </w:t>
      </w:r>
      <w:r w:rsidRPr="00EE56F7">
        <w:t>toplaag wordt afgeschraapt voor een diepte van ca 30cm. Deze gronden worden ter plaatse apart</w:t>
      </w:r>
      <w:r>
        <w:t xml:space="preserve"> </w:t>
      </w:r>
      <w:r w:rsidRPr="00EE56F7">
        <w:t xml:space="preserve">gestockeerd. Er wordt vervolgens een </w:t>
      </w:r>
      <w:proofErr w:type="spellStart"/>
      <w:r w:rsidRPr="00EE56F7">
        <w:t>geotextiel</w:t>
      </w:r>
      <w:proofErr w:type="spellEnd"/>
      <w:r w:rsidRPr="00EE56F7">
        <w:t xml:space="preserve"> uitgespreid om te voorkomen dat inert materiaal</w:t>
      </w:r>
      <w:r>
        <w:t xml:space="preserve"> </w:t>
      </w:r>
      <w:r w:rsidRPr="00EE56F7">
        <w:t xml:space="preserve">de bodem indringt. Na de werken wordt het </w:t>
      </w:r>
      <w:proofErr w:type="spellStart"/>
      <w:r w:rsidRPr="00EE56F7">
        <w:t>geotextiel</w:t>
      </w:r>
      <w:proofErr w:type="spellEnd"/>
      <w:r w:rsidRPr="00EE56F7">
        <w:t xml:space="preserve"> verwijderd, diep geploegd en wordt de</w:t>
      </w:r>
      <w:r>
        <w:t xml:space="preserve"> </w:t>
      </w:r>
      <w:r w:rsidRPr="00EE56F7">
        <w:t xml:space="preserve">toplaag terug uitgespreid. Het terrein wordt rechtstreeks via de </w:t>
      </w:r>
      <w:proofErr w:type="spellStart"/>
      <w:r w:rsidRPr="00EE56F7">
        <w:t>Runksterkiezel</w:t>
      </w:r>
      <w:proofErr w:type="spellEnd"/>
      <w:r w:rsidRPr="00EE56F7">
        <w:t xml:space="preserve"> ontsloten.</w:t>
      </w:r>
      <w:r>
        <w:t xml:space="preserve"> </w:t>
      </w:r>
      <w:r w:rsidRPr="00EE56F7">
        <w:t xml:space="preserve">Mogelijks wordt de gracht voor deze toegang plaatselijk extra </w:t>
      </w:r>
      <w:proofErr w:type="spellStart"/>
      <w:r w:rsidRPr="00EE56F7">
        <w:t>ingebuisd</w:t>
      </w:r>
      <w:proofErr w:type="spellEnd"/>
      <w:r w:rsidRPr="00EE56F7">
        <w:t>.</w:t>
      </w:r>
      <w:r>
        <w:t xml:space="preserve"> </w:t>
      </w:r>
    </w:p>
    <w:p w14:paraId="2E10E721" w14:textId="2AC420FA" w:rsidR="00EE56F7" w:rsidRDefault="00EE56F7" w:rsidP="00EE56F7">
      <w:pPr>
        <w:pStyle w:val="ABOE"/>
        <w:numPr>
          <w:ilvl w:val="0"/>
          <w:numId w:val="49"/>
        </w:numPr>
        <w:jc w:val="both"/>
      </w:pPr>
      <w:r w:rsidRPr="00EE56F7">
        <w:t>Bestaande riolen: binnen het gebied is een gemengd stelsel aanwezig. De diepte is af te lezen op</w:t>
      </w:r>
      <w:r>
        <w:t xml:space="preserve"> </w:t>
      </w:r>
      <w:r w:rsidRPr="00EE56F7">
        <w:t>het bijgevoegd plan. Waar een nieuwe riolering wordt aangelegd worden de bestaande riolen</w:t>
      </w:r>
      <w:r>
        <w:t xml:space="preserve"> </w:t>
      </w:r>
      <w:r w:rsidRPr="00EE56F7">
        <w:t>opgebroken.</w:t>
      </w:r>
    </w:p>
    <w:p w14:paraId="31F0E61E" w14:textId="77777777" w:rsidR="00C127B5" w:rsidRDefault="00C127B5" w:rsidP="00C127B5">
      <w:pPr>
        <w:pStyle w:val="ABOE"/>
        <w:keepNext/>
        <w:ind w:left="360"/>
        <w:jc w:val="both"/>
      </w:pPr>
      <w:r>
        <w:rPr>
          <w:noProof/>
          <w:lang w:eastAsia="nl-BE"/>
        </w:rPr>
        <w:lastRenderedPageBreak/>
        <w:drawing>
          <wp:inline distT="0" distB="0" distL="0" distR="0" wp14:anchorId="4178428F" wp14:editId="0BBCC824">
            <wp:extent cx="5760085" cy="5600700"/>
            <wp:effectExtent l="19050" t="19050" r="12065" b="1905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ouwplannen.jpg"/>
                    <pic:cNvPicPr/>
                  </pic:nvPicPr>
                  <pic:blipFill>
                    <a:blip r:embed="rId19">
                      <a:extLst>
                        <a:ext uri="{28A0092B-C50C-407E-A947-70E740481C1C}">
                          <a14:useLocalDpi xmlns:a14="http://schemas.microsoft.com/office/drawing/2010/main" val="0"/>
                        </a:ext>
                      </a:extLst>
                    </a:blip>
                    <a:stretch>
                      <a:fillRect/>
                    </a:stretch>
                  </pic:blipFill>
                  <pic:spPr>
                    <a:xfrm>
                      <a:off x="0" y="0"/>
                      <a:ext cx="5760085" cy="5600700"/>
                    </a:xfrm>
                    <a:prstGeom prst="rect">
                      <a:avLst/>
                    </a:prstGeom>
                    <a:ln>
                      <a:solidFill>
                        <a:schemeClr val="tx1"/>
                      </a:solidFill>
                    </a:ln>
                  </pic:spPr>
                </pic:pic>
              </a:graphicData>
            </a:graphic>
          </wp:inline>
        </w:drawing>
      </w:r>
    </w:p>
    <w:p w14:paraId="2A1CC422" w14:textId="6CBCF10D" w:rsidR="00C127B5" w:rsidRDefault="00C127B5" w:rsidP="00C127B5">
      <w:pPr>
        <w:pStyle w:val="Bijschrift"/>
        <w:jc w:val="center"/>
      </w:pPr>
      <w:bookmarkStart w:id="71" w:name="_Toc505676850"/>
      <w:r>
        <w:t xml:space="preserve">Figuur </w:t>
      </w:r>
      <w:fldSimple w:instr=" SEQ Figuur \* ARABIC ">
        <w:r w:rsidR="002C75CA">
          <w:rPr>
            <w:noProof/>
          </w:rPr>
          <w:t>3</w:t>
        </w:r>
      </w:fldSimple>
      <w:r>
        <w:t>: Toekomstige situatie weergegeven op het kadastrale plan (initiatiefnemer 2018)</w:t>
      </w:r>
      <w:bookmarkEnd w:id="71"/>
    </w:p>
    <w:p w14:paraId="27787656" w14:textId="77777777" w:rsidR="00C127B5" w:rsidRDefault="00C127B5" w:rsidP="00C127B5"/>
    <w:p w14:paraId="53608966" w14:textId="77777777" w:rsidR="00C127B5" w:rsidRDefault="00C127B5" w:rsidP="00C127B5"/>
    <w:p w14:paraId="3983E4D3" w14:textId="77777777" w:rsidR="00C127B5" w:rsidRDefault="00C127B5" w:rsidP="00C127B5"/>
    <w:p w14:paraId="13EE332B" w14:textId="77777777" w:rsidR="00C127B5" w:rsidRDefault="00C127B5" w:rsidP="00C127B5"/>
    <w:p w14:paraId="342DBB29" w14:textId="77777777" w:rsidR="00C127B5" w:rsidRPr="00C127B5" w:rsidRDefault="00C127B5" w:rsidP="00C127B5"/>
    <w:p w14:paraId="19F4538B" w14:textId="77777777" w:rsidR="007B6CDA" w:rsidRDefault="007B6CDA" w:rsidP="007B6CDA">
      <w:pPr>
        <w:pStyle w:val="ABOEKop1NoPageBreak"/>
      </w:pPr>
      <w:bookmarkStart w:id="72" w:name="_Toc505676918"/>
      <w:r>
        <w:lastRenderedPageBreak/>
        <w:t>Assessmentrapport: Landschappelijke analyse</w:t>
      </w:r>
      <w:bookmarkEnd w:id="72"/>
      <w:r>
        <w:t xml:space="preserve"> </w:t>
      </w:r>
      <w:bookmarkEnd w:id="64"/>
      <w:bookmarkEnd w:id="65"/>
      <w:bookmarkEnd w:id="66"/>
    </w:p>
    <w:p w14:paraId="4D35C9F2" w14:textId="77777777" w:rsidR="007B6CDA" w:rsidRDefault="007B6CDA" w:rsidP="007B6CDA">
      <w:pPr>
        <w:pStyle w:val="ABOEKop2"/>
      </w:pPr>
      <w:bookmarkStart w:id="73" w:name="_Toc505676919"/>
      <w:bookmarkStart w:id="74" w:name="_Toc374259850"/>
      <w:bookmarkStart w:id="75" w:name="_Toc499546336"/>
      <w:bookmarkEnd w:id="26"/>
      <w:r>
        <w:t>Topografische situering</w:t>
      </w:r>
      <w:bookmarkEnd w:id="73"/>
    </w:p>
    <w:p w14:paraId="23912993" w14:textId="77777777" w:rsidR="007B6CDA" w:rsidRDefault="007B6CDA" w:rsidP="007B6CDA">
      <w:pPr>
        <w:pStyle w:val="ABOEKop3"/>
      </w:pPr>
      <w:r>
        <w:t>Topografie</w:t>
      </w:r>
      <w:r w:rsidRPr="00F240FB">
        <w:t xml:space="preserve"> </w:t>
      </w:r>
    </w:p>
    <w:p w14:paraId="6D18FC04" w14:textId="6A88A8D8" w:rsidR="00EA1435" w:rsidRDefault="00EA1435" w:rsidP="00EA1435">
      <w:pPr>
        <w:pStyle w:val="ABOEKop4"/>
      </w:pPr>
      <w:r>
        <w:t>Zone 1</w:t>
      </w:r>
    </w:p>
    <w:p w14:paraId="12F4AC05" w14:textId="6D314B87" w:rsidR="004C0CEE" w:rsidRDefault="00EA1435" w:rsidP="00D77C05">
      <w:pPr>
        <w:pStyle w:val="ABOE"/>
        <w:jc w:val="both"/>
        <w:rPr>
          <w:lang w:val="nl-NL" w:eastAsia="nl-NL"/>
        </w:rPr>
      </w:pPr>
      <w:r>
        <w:rPr>
          <w:lang w:val="nl-NL" w:eastAsia="nl-NL"/>
        </w:rPr>
        <w:t>Zone 1 van h</w:t>
      </w:r>
      <w:r w:rsidR="004C0CEE">
        <w:rPr>
          <w:lang w:val="nl-NL" w:eastAsia="nl-NL"/>
        </w:rPr>
        <w:t xml:space="preserve">et studiegebied is ten westen </w:t>
      </w:r>
      <w:r w:rsidR="00D77C05">
        <w:rPr>
          <w:lang w:val="nl-NL" w:eastAsia="nl-NL"/>
        </w:rPr>
        <w:t>van de stedelijke kern van Hasselt gelegen op de helling van een</w:t>
      </w:r>
      <w:r w:rsidR="00494C20">
        <w:rPr>
          <w:lang w:val="nl-NL" w:eastAsia="nl-NL"/>
        </w:rPr>
        <w:t xml:space="preserve"> grote</w:t>
      </w:r>
      <w:r w:rsidR="00D77C05">
        <w:rPr>
          <w:lang w:val="nl-NL" w:eastAsia="nl-NL"/>
        </w:rPr>
        <w:t xml:space="preserve"> NW-ZO georiënteerde zandrug. Er zijn meerdere waterlopen in de omgeving waaronder de Sterrebeek </w:t>
      </w:r>
      <w:r w:rsidR="003808E6">
        <w:rPr>
          <w:lang w:val="nl-NL" w:eastAsia="nl-NL"/>
        </w:rPr>
        <w:t xml:space="preserve">en de </w:t>
      </w:r>
      <w:proofErr w:type="spellStart"/>
      <w:r w:rsidR="003808E6">
        <w:rPr>
          <w:lang w:val="nl-NL" w:eastAsia="nl-NL"/>
        </w:rPr>
        <w:t>Runksterbeek</w:t>
      </w:r>
      <w:proofErr w:type="spellEnd"/>
      <w:r w:rsidR="003808E6">
        <w:rPr>
          <w:lang w:val="nl-NL" w:eastAsia="nl-NL"/>
        </w:rPr>
        <w:t xml:space="preserve"> </w:t>
      </w:r>
      <w:r w:rsidR="00D77C05">
        <w:rPr>
          <w:lang w:val="nl-NL" w:eastAsia="nl-NL"/>
        </w:rPr>
        <w:t xml:space="preserve">(net ten westen van het studiegebied), de Waanbeek </w:t>
      </w:r>
      <w:r>
        <w:rPr>
          <w:lang w:val="nl-NL" w:eastAsia="nl-NL"/>
        </w:rPr>
        <w:t>(</w:t>
      </w:r>
      <w:r w:rsidR="00D77C05">
        <w:rPr>
          <w:lang w:val="nl-NL" w:eastAsia="nl-NL"/>
        </w:rPr>
        <w:t xml:space="preserve">ten </w:t>
      </w:r>
      <w:r>
        <w:rPr>
          <w:lang w:val="nl-NL" w:eastAsia="nl-NL"/>
        </w:rPr>
        <w:t>zuidwesten van het</w:t>
      </w:r>
      <w:r w:rsidR="00D77C05">
        <w:rPr>
          <w:lang w:val="nl-NL" w:eastAsia="nl-NL"/>
        </w:rPr>
        <w:t xml:space="preserve"> studiegebied) en de Windhalmbeek en </w:t>
      </w:r>
      <w:proofErr w:type="spellStart"/>
      <w:r w:rsidR="00D77C05">
        <w:rPr>
          <w:lang w:val="nl-NL" w:eastAsia="nl-NL"/>
        </w:rPr>
        <w:t>Domaalbeek</w:t>
      </w:r>
      <w:proofErr w:type="spellEnd"/>
      <w:r w:rsidR="00D77C05">
        <w:rPr>
          <w:lang w:val="nl-NL" w:eastAsia="nl-NL"/>
        </w:rPr>
        <w:t xml:space="preserve"> in het zuidoosten (ca. 800m). </w:t>
      </w:r>
      <w:r w:rsidR="005670DD">
        <w:rPr>
          <w:lang w:val="nl-NL" w:eastAsia="nl-NL"/>
        </w:rPr>
        <w:t xml:space="preserve">Verder naar het westen toe is de vallei van de Herk gelegen. </w:t>
      </w:r>
      <w:r w:rsidR="00742223">
        <w:rPr>
          <w:lang w:val="nl-NL" w:eastAsia="nl-NL"/>
        </w:rPr>
        <w:t xml:space="preserve">Het landschap bestaat voornamelijk uit akkers en weiden met lintbebouwing langsheen de wegen. </w:t>
      </w:r>
      <w:r w:rsidR="00DD15AC">
        <w:rPr>
          <w:lang w:val="nl-NL" w:eastAsia="nl-NL"/>
        </w:rPr>
        <w:t>Op de traditionele landschapsatlas wordt deze omgeving als Vochtig Haspengouw omschreven.</w:t>
      </w:r>
    </w:p>
    <w:p w14:paraId="11974BBF" w14:textId="1371525B" w:rsidR="00EA1435" w:rsidRDefault="00EA1435" w:rsidP="00EA1435">
      <w:pPr>
        <w:pStyle w:val="ABOEKop4"/>
      </w:pPr>
      <w:r>
        <w:t>Zone 2</w:t>
      </w:r>
    </w:p>
    <w:p w14:paraId="74419801" w14:textId="582E13C4" w:rsidR="00EA1435" w:rsidRPr="00EA1435" w:rsidRDefault="00EA1435" w:rsidP="00EA1435">
      <w:pPr>
        <w:pStyle w:val="ABOE"/>
        <w:jc w:val="both"/>
        <w:rPr>
          <w:lang w:val="nl-NL" w:eastAsia="nl-NL"/>
        </w:rPr>
      </w:pPr>
      <w:r>
        <w:rPr>
          <w:lang w:val="nl-NL" w:eastAsia="nl-NL"/>
        </w:rPr>
        <w:t xml:space="preserve">Zone 2 van het studiegebied is aan de voet van de bovengenoemde zandrug gelegen. Net ten westen van deze zone ontstaat een vertakking van de Waanbeek. Deze zijtak wordt de </w:t>
      </w:r>
      <w:proofErr w:type="spellStart"/>
      <w:r>
        <w:rPr>
          <w:lang w:val="nl-NL" w:eastAsia="nl-NL"/>
        </w:rPr>
        <w:t>Runksterbeek</w:t>
      </w:r>
      <w:proofErr w:type="spellEnd"/>
      <w:r>
        <w:rPr>
          <w:lang w:val="nl-NL" w:eastAsia="nl-NL"/>
        </w:rPr>
        <w:t xml:space="preserve"> genoemd en stroomt ten noorden van zone 2 </w:t>
      </w:r>
      <w:r w:rsidR="000B1656">
        <w:rPr>
          <w:lang w:val="nl-NL" w:eastAsia="nl-NL"/>
        </w:rPr>
        <w:t xml:space="preserve">vanuit oostelijke richting. De Waanbeek stroomt ten zuiden van het studiegebied, eveneens vanuit oostelijke richting. Verder naar het westen toe vloeit de Waanbeek samen met de Kleine Herk. </w:t>
      </w:r>
    </w:p>
    <w:p w14:paraId="4F77F775" w14:textId="77777777" w:rsidR="007B6CDA" w:rsidRDefault="006670C0" w:rsidP="007B6CDA">
      <w:pPr>
        <w:pStyle w:val="ABOE"/>
        <w:keepNext/>
        <w:spacing w:after="0"/>
        <w:jc w:val="center"/>
      </w:pPr>
      <w:r>
        <w:rPr>
          <w:noProof/>
          <w:lang w:eastAsia="nl-BE"/>
        </w:rPr>
        <w:drawing>
          <wp:inline distT="0" distB="0" distL="0" distR="0" wp14:anchorId="5B8088EF" wp14:editId="6D121895">
            <wp:extent cx="5760085" cy="4066540"/>
            <wp:effectExtent l="19050" t="19050" r="12065" b="1016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pokaart.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485D33D2" w14:textId="77777777" w:rsidR="007B6CDA" w:rsidRPr="00B957C2" w:rsidRDefault="007B6CDA" w:rsidP="007B6CDA">
      <w:pPr>
        <w:pStyle w:val="Bijschrift"/>
        <w:jc w:val="center"/>
      </w:pPr>
      <w:bookmarkStart w:id="76" w:name="_Toc505676851"/>
      <w:r>
        <w:t xml:space="preserve">Figuur </w:t>
      </w:r>
      <w:fldSimple w:instr=" SEQ Figuur \* ARABIC ">
        <w:r w:rsidR="002C75CA">
          <w:rPr>
            <w:noProof/>
          </w:rPr>
          <w:t>4</w:t>
        </w:r>
      </w:fldSimple>
      <w:r w:rsidRPr="00896E60">
        <w:t>: Topografische kaarten met aanduiding van het studiegebied (</w:t>
      </w:r>
      <w:proofErr w:type="spellStart"/>
      <w:r w:rsidRPr="00896E60">
        <w:t>Geopunt</w:t>
      </w:r>
      <w:proofErr w:type="spellEnd"/>
      <w:r w:rsidRPr="00896E60">
        <w:t xml:space="preserve"> 2018)</w:t>
      </w:r>
      <w:bookmarkEnd w:id="76"/>
    </w:p>
    <w:p w14:paraId="3CC6A62B" w14:textId="77777777" w:rsidR="007B6CDA" w:rsidRPr="00037197" w:rsidRDefault="007B6CDA" w:rsidP="007B6CDA">
      <w:pPr>
        <w:pStyle w:val="ABOEKop3"/>
      </w:pPr>
      <w:r>
        <w:lastRenderedPageBreak/>
        <w:t>Hoogteverloop</w:t>
      </w:r>
    </w:p>
    <w:p w14:paraId="68159DF4" w14:textId="233A0126" w:rsidR="000B1656" w:rsidRDefault="000B1656" w:rsidP="000B1656">
      <w:pPr>
        <w:pStyle w:val="ABOEKop4"/>
      </w:pPr>
      <w:r>
        <w:t>Zone 1</w:t>
      </w:r>
    </w:p>
    <w:p w14:paraId="6AD49EBC" w14:textId="6E5E5FA2" w:rsidR="000B1656" w:rsidRDefault="000B1656" w:rsidP="000B1656">
      <w:pPr>
        <w:pStyle w:val="ABOE"/>
        <w:spacing w:after="0"/>
        <w:jc w:val="both"/>
        <w:rPr>
          <w:lang w:val="nl-NL" w:eastAsia="nl-NL"/>
        </w:rPr>
      </w:pPr>
      <w:r>
        <w:rPr>
          <w:lang w:val="nl-NL" w:eastAsia="nl-NL"/>
        </w:rPr>
        <w:t>Zone 1 bevindt zich</w:t>
      </w:r>
      <w:r w:rsidR="007B6CDA">
        <w:rPr>
          <w:lang w:val="nl-NL" w:eastAsia="nl-NL"/>
        </w:rPr>
        <w:t xml:space="preserve"> </w:t>
      </w:r>
      <w:r>
        <w:rPr>
          <w:lang w:val="nl-NL" w:eastAsia="nl-NL"/>
        </w:rPr>
        <w:t xml:space="preserve">op de helling van een </w:t>
      </w:r>
      <w:proofErr w:type="spellStart"/>
      <w:r>
        <w:rPr>
          <w:lang w:val="nl-NL" w:eastAsia="nl-NL"/>
        </w:rPr>
        <w:t>zandleemrug</w:t>
      </w:r>
      <w:proofErr w:type="spellEnd"/>
      <w:r>
        <w:rPr>
          <w:lang w:val="nl-NL" w:eastAsia="nl-NL"/>
        </w:rPr>
        <w:t xml:space="preserve">. Het terrein helt sterk af naar het zuidwesten toe, in de richting van de vallei van de Kleine Herk. Het studiegebied is gelegen op een hoogte van 36mTAW in het zuidwesten tot 43mTAW in het noordoosten. </w:t>
      </w:r>
    </w:p>
    <w:p w14:paraId="7FCB942C" w14:textId="77777777" w:rsidR="007B6CDA" w:rsidRDefault="007B6CDA" w:rsidP="007B6CDA">
      <w:pPr>
        <w:pStyle w:val="ABOE"/>
        <w:spacing w:after="0"/>
        <w:jc w:val="both"/>
        <w:rPr>
          <w:lang w:val="nl-NL" w:eastAsia="nl-NL"/>
        </w:rPr>
      </w:pPr>
    </w:p>
    <w:p w14:paraId="4000628E" w14:textId="3F670359" w:rsidR="007B6CDA" w:rsidRDefault="00C127B5" w:rsidP="007B6CDA">
      <w:pPr>
        <w:pStyle w:val="ABOE"/>
        <w:keepNext/>
        <w:spacing w:after="0"/>
        <w:jc w:val="both"/>
      </w:pPr>
      <w:r>
        <w:rPr>
          <w:noProof/>
          <w:lang w:eastAsia="nl-BE"/>
        </w:rPr>
        <w:drawing>
          <wp:inline distT="0" distB="0" distL="0" distR="0" wp14:anchorId="6DF83E7A" wp14:editId="44AA37BD">
            <wp:extent cx="5760085" cy="4066540"/>
            <wp:effectExtent l="19050" t="19050" r="12065" b="1016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Hpkaart.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69D1C41D" w14:textId="39E61834" w:rsidR="007B6CDA" w:rsidRDefault="007B6CDA" w:rsidP="007B6CDA">
      <w:pPr>
        <w:pStyle w:val="Bijschrift"/>
        <w:jc w:val="center"/>
        <w:rPr>
          <w:lang w:val="nl-NL" w:eastAsia="nl-NL"/>
        </w:rPr>
      </w:pPr>
      <w:bookmarkStart w:id="77" w:name="_Toc505676852"/>
      <w:r>
        <w:t xml:space="preserve">Figuur </w:t>
      </w:r>
      <w:fldSimple w:instr=" SEQ Figuur \* ARABIC ">
        <w:r w:rsidR="002C75CA">
          <w:rPr>
            <w:noProof/>
          </w:rPr>
          <w:t>5</w:t>
        </w:r>
      </w:fldSimple>
      <w:r w:rsidRPr="002912BC">
        <w:t xml:space="preserve">: Luchtfoto (grootschalige winteropnamen, kleur, </w:t>
      </w:r>
      <w:r w:rsidR="00C127B5">
        <w:t>2017</w:t>
      </w:r>
      <w:r w:rsidRPr="002912BC">
        <w:t>) met hoogteprofiel van het studiegebied volgens een noord-zuid-as (</w:t>
      </w:r>
      <w:proofErr w:type="spellStart"/>
      <w:r w:rsidRPr="002912BC">
        <w:t>Geopunt</w:t>
      </w:r>
      <w:proofErr w:type="spellEnd"/>
      <w:r w:rsidRPr="002912BC">
        <w:t xml:space="preserve"> 2018)</w:t>
      </w:r>
      <w:bookmarkEnd w:id="77"/>
    </w:p>
    <w:p w14:paraId="571E6440" w14:textId="1B3BBAC8" w:rsidR="007B6CDA" w:rsidRDefault="00C127B5" w:rsidP="007B6CDA">
      <w:pPr>
        <w:keepNext/>
        <w:spacing w:after="0"/>
        <w:jc w:val="center"/>
      </w:pPr>
      <w:r>
        <w:rPr>
          <w:noProof/>
          <w:lang w:eastAsia="nl-BE"/>
        </w:rPr>
        <w:lastRenderedPageBreak/>
        <w:drawing>
          <wp:inline distT="0" distB="0" distL="0" distR="0" wp14:anchorId="5D794D31" wp14:editId="71D8CF9F">
            <wp:extent cx="4933950" cy="2609850"/>
            <wp:effectExtent l="19050" t="19050" r="19050" b="190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oogteprofiel NW_ZO_met aanduiding.jpg"/>
                    <pic:cNvPicPr/>
                  </pic:nvPicPr>
                  <pic:blipFill>
                    <a:blip r:embed="rId22">
                      <a:extLst>
                        <a:ext uri="{28A0092B-C50C-407E-A947-70E740481C1C}">
                          <a14:useLocalDpi xmlns:a14="http://schemas.microsoft.com/office/drawing/2010/main" val="0"/>
                        </a:ext>
                      </a:extLst>
                    </a:blip>
                    <a:stretch>
                      <a:fillRect/>
                    </a:stretch>
                  </pic:blipFill>
                  <pic:spPr>
                    <a:xfrm>
                      <a:off x="0" y="0"/>
                      <a:ext cx="4933950" cy="2609850"/>
                    </a:xfrm>
                    <a:prstGeom prst="rect">
                      <a:avLst/>
                    </a:prstGeom>
                    <a:ln>
                      <a:solidFill>
                        <a:schemeClr val="tx1"/>
                      </a:solidFill>
                    </a:ln>
                  </pic:spPr>
                </pic:pic>
              </a:graphicData>
            </a:graphic>
          </wp:inline>
        </w:drawing>
      </w:r>
    </w:p>
    <w:p w14:paraId="43F8C47D" w14:textId="53863091" w:rsidR="007B6CDA" w:rsidRDefault="007B6CDA" w:rsidP="007B6CDA">
      <w:pPr>
        <w:pStyle w:val="Bijschrift"/>
        <w:jc w:val="center"/>
        <w:rPr>
          <w:lang w:eastAsia="nl-BE"/>
        </w:rPr>
      </w:pPr>
      <w:bookmarkStart w:id="78" w:name="_Toc505676853"/>
      <w:r>
        <w:t xml:space="preserve">Figuur </w:t>
      </w:r>
      <w:fldSimple w:instr=" SEQ Figuur \* ARABIC ">
        <w:r w:rsidR="002C75CA">
          <w:rPr>
            <w:noProof/>
          </w:rPr>
          <w:t>6</w:t>
        </w:r>
      </w:fldSimple>
      <w:r w:rsidRPr="00905DD3">
        <w:t>: Hoogteprofiel</w:t>
      </w:r>
      <w:r w:rsidR="0003032A">
        <w:t xml:space="preserve"> (zone 1)</w:t>
      </w:r>
      <w:r w:rsidRPr="00905DD3">
        <w:t xml:space="preserve"> volgens een </w:t>
      </w:r>
      <w:r w:rsidR="00C127B5">
        <w:t>noord</w:t>
      </w:r>
      <w:r w:rsidRPr="00905DD3">
        <w:t>west-</w:t>
      </w:r>
      <w:r w:rsidR="00C127B5">
        <w:t>zuid</w:t>
      </w:r>
      <w:r w:rsidRPr="00905DD3">
        <w:t>oost-as met aanduiding van het studiegebied (</w:t>
      </w:r>
      <w:proofErr w:type="spellStart"/>
      <w:r w:rsidRPr="00905DD3">
        <w:t>Geopunt</w:t>
      </w:r>
      <w:proofErr w:type="spellEnd"/>
      <w:r w:rsidRPr="00905DD3">
        <w:t xml:space="preserve"> 2018)</w:t>
      </w:r>
      <w:bookmarkEnd w:id="78"/>
    </w:p>
    <w:p w14:paraId="3996D610" w14:textId="521A98B0" w:rsidR="007B6CDA" w:rsidRDefault="00C127B5" w:rsidP="007B6CDA">
      <w:pPr>
        <w:pStyle w:val="Bijschrift"/>
        <w:keepNext/>
        <w:spacing w:after="0"/>
        <w:jc w:val="center"/>
      </w:pPr>
      <w:bookmarkStart w:id="79" w:name="_Toc505676854"/>
      <w:r>
        <w:rPr>
          <w:noProof/>
          <w:lang w:eastAsia="nl-BE"/>
        </w:rPr>
        <w:drawing>
          <wp:inline distT="0" distB="0" distL="0" distR="0" wp14:anchorId="6160699C" wp14:editId="5FBC8FF1">
            <wp:extent cx="4933950" cy="2609850"/>
            <wp:effectExtent l="19050" t="19050" r="19050" b="1905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oogteprofiel NO-ZW_met aanduiding.jpg"/>
                    <pic:cNvPicPr/>
                  </pic:nvPicPr>
                  <pic:blipFill>
                    <a:blip r:embed="rId23">
                      <a:extLst>
                        <a:ext uri="{28A0092B-C50C-407E-A947-70E740481C1C}">
                          <a14:useLocalDpi xmlns:a14="http://schemas.microsoft.com/office/drawing/2010/main" val="0"/>
                        </a:ext>
                      </a:extLst>
                    </a:blip>
                    <a:stretch>
                      <a:fillRect/>
                    </a:stretch>
                  </pic:blipFill>
                  <pic:spPr>
                    <a:xfrm>
                      <a:off x="0" y="0"/>
                      <a:ext cx="4933950" cy="2609850"/>
                    </a:xfrm>
                    <a:prstGeom prst="rect">
                      <a:avLst/>
                    </a:prstGeom>
                    <a:ln>
                      <a:solidFill>
                        <a:schemeClr val="tx1"/>
                      </a:solidFill>
                    </a:ln>
                  </pic:spPr>
                </pic:pic>
              </a:graphicData>
            </a:graphic>
          </wp:inline>
        </w:drawing>
      </w:r>
      <w:bookmarkEnd w:id="79"/>
    </w:p>
    <w:p w14:paraId="6F958B6D" w14:textId="220F94C1" w:rsidR="007B6CDA" w:rsidRDefault="007B6CDA" w:rsidP="00C127B5">
      <w:pPr>
        <w:pStyle w:val="Bijschrift"/>
        <w:jc w:val="center"/>
      </w:pPr>
      <w:bookmarkStart w:id="80" w:name="_Toc505676855"/>
      <w:r>
        <w:t xml:space="preserve">Figuur </w:t>
      </w:r>
      <w:fldSimple w:instr=" SEQ Figuur \* ARABIC ">
        <w:r w:rsidR="002C75CA">
          <w:rPr>
            <w:noProof/>
          </w:rPr>
          <w:t>7</w:t>
        </w:r>
      </w:fldSimple>
      <w:r w:rsidRPr="00CF385F">
        <w:t>: Hoogteprofiel</w:t>
      </w:r>
      <w:r w:rsidR="0003032A">
        <w:t xml:space="preserve"> (zone 1)</w:t>
      </w:r>
      <w:r w:rsidRPr="00CF385F">
        <w:t xml:space="preserve"> volgens een noord</w:t>
      </w:r>
      <w:r w:rsidR="00C127B5">
        <w:t>oost</w:t>
      </w:r>
      <w:r w:rsidRPr="00CF385F">
        <w:t>-zuid</w:t>
      </w:r>
      <w:r w:rsidR="00C127B5">
        <w:t>west</w:t>
      </w:r>
      <w:r w:rsidRPr="00CF385F">
        <w:t>-as met aanduiding van het studiegebied (</w:t>
      </w:r>
      <w:proofErr w:type="spellStart"/>
      <w:r w:rsidRPr="00CF385F">
        <w:t>Geopunt</w:t>
      </w:r>
      <w:proofErr w:type="spellEnd"/>
      <w:r w:rsidRPr="00CF385F">
        <w:t xml:space="preserve"> 2018)</w:t>
      </w:r>
      <w:bookmarkEnd w:id="80"/>
    </w:p>
    <w:p w14:paraId="79DA74D4" w14:textId="1CA0BF0C" w:rsidR="000B1656" w:rsidRDefault="000B1656" w:rsidP="000B1656">
      <w:pPr>
        <w:pStyle w:val="ABOEKop4"/>
      </w:pPr>
      <w:r>
        <w:t>Zone 2</w:t>
      </w:r>
    </w:p>
    <w:p w14:paraId="29C65C58" w14:textId="2D14C754" w:rsidR="00CC2BFC" w:rsidRPr="00CC2BFC" w:rsidRDefault="00CC2BFC" w:rsidP="00CC2BFC">
      <w:pPr>
        <w:pStyle w:val="ABOE"/>
        <w:jc w:val="both"/>
        <w:rPr>
          <w:lang w:val="nl-NL" w:eastAsia="nl-NL"/>
        </w:rPr>
      </w:pPr>
      <w:r>
        <w:rPr>
          <w:lang w:val="nl-NL" w:eastAsia="nl-NL"/>
        </w:rPr>
        <w:t xml:space="preserve">Zone 2 bevindt zich aan de voet van een </w:t>
      </w:r>
      <w:proofErr w:type="spellStart"/>
      <w:r>
        <w:rPr>
          <w:lang w:val="nl-NL" w:eastAsia="nl-NL"/>
        </w:rPr>
        <w:t>zandleemrug</w:t>
      </w:r>
      <w:proofErr w:type="spellEnd"/>
      <w:r>
        <w:rPr>
          <w:lang w:val="nl-NL" w:eastAsia="nl-NL"/>
        </w:rPr>
        <w:t xml:space="preserve">, nabij de </w:t>
      </w:r>
      <w:proofErr w:type="spellStart"/>
      <w:r>
        <w:rPr>
          <w:lang w:val="nl-NL" w:eastAsia="nl-NL"/>
        </w:rPr>
        <w:t>Runksterbeek</w:t>
      </w:r>
      <w:proofErr w:type="spellEnd"/>
      <w:r>
        <w:rPr>
          <w:lang w:val="nl-NL" w:eastAsia="nl-NL"/>
        </w:rPr>
        <w:t xml:space="preserve"> (N) en de Waanbeek (W en Z). Het terrein bevindt zich in een lokale depressie en helt af naar het zuidwesten, in de richting van de vallei van de Waanbeek. De hoogtes schommelen tussen 36m in het noordoosten tot 33m in het zuidwesten. </w:t>
      </w:r>
    </w:p>
    <w:p w14:paraId="07BF4C67" w14:textId="77777777" w:rsidR="000B1656" w:rsidRDefault="000B1656" w:rsidP="000B1656">
      <w:pPr>
        <w:pStyle w:val="ABOE"/>
        <w:keepNext/>
        <w:jc w:val="center"/>
      </w:pPr>
      <w:r>
        <w:rPr>
          <w:noProof/>
          <w:lang w:eastAsia="nl-BE"/>
        </w:rPr>
        <w:lastRenderedPageBreak/>
        <w:drawing>
          <wp:inline distT="0" distB="0" distL="0" distR="0" wp14:anchorId="49B7BAA5" wp14:editId="7061D401">
            <wp:extent cx="4933950" cy="2609850"/>
            <wp:effectExtent l="19050" t="19050" r="19050" b="19050"/>
            <wp:docPr id="224" name="Afbeelding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Hoogteprofiel NW-ZO (zone 2) met aanduiding.jpg"/>
                    <pic:cNvPicPr/>
                  </pic:nvPicPr>
                  <pic:blipFill>
                    <a:blip r:embed="rId24">
                      <a:extLst>
                        <a:ext uri="{28A0092B-C50C-407E-A947-70E740481C1C}">
                          <a14:useLocalDpi xmlns:a14="http://schemas.microsoft.com/office/drawing/2010/main" val="0"/>
                        </a:ext>
                      </a:extLst>
                    </a:blip>
                    <a:stretch>
                      <a:fillRect/>
                    </a:stretch>
                  </pic:blipFill>
                  <pic:spPr>
                    <a:xfrm>
                      <a:off x="0" y="0"/>
                      <a:ext cx="4933950" cy="2609850"/>
                    </a:xfrm>
                    <a:prstGeom prst="rect">
                      <a:avLst/>
                    </a:prstGeom>
                    <a:ln>
                      <a:solidFill>
                        <a:schemeClr val="tx1"/>
                      </a:solidFill>
                    </a:ln>
                  </pic:spPr>
                </pic:pic>
              </a:graphicData>
            </a:graphic>
          </wp:inline>
        </w:drawing>
      </w:r>
    </w:p>
    <w:p w14:paraId="4CC0D463" w14:textId="5E3B3FE8" w:rsidR="000B1656" w:rsidRDefault="000B1656" w:rsidP="000B1656">
      <w:pPr>
        <w:pStyle w:val="Bijschrift"/>
        <w:jc w:val="center"/>
        <w:rPr>
          <w:lang w:val="nl-NL" w:eastAsia="nl-NL"/>
        </w:rPr>
      </w:pPr>
      <w:bookmarkStart w:id="81" w:name="_Toc505676856"/>
      <w:r>
        <w:t xml:space="preserve">Figuur </w:t>
      </w:r>
      <w:fldSimple w:instr=" SEQ Figuur \* ARABIC ">
        <w:r w:rsidR="002C75CA">
          <w:rPr>
            <w:noProof/>
          </w:rPr>
          <w:t>8</w:t>
        </w:r>
      </w:fldSimple>
      <w:r w:rsidRPr="007A6E34">
        <w:t xml:space="preserve">: Hoogteprofiel </w:t>
      </w:r>
      <w:r w:rsidR="0003032A">
        <w:t xml:space="preserve">(zone 2) </w:t>
      </w:r>
      <w:r w:rsidRPr="007A6E34">
        <w:t>volgens een noordwest-zuidoost-as met aanduiding van het studiegebied (</w:t>
      </w:r>
      <w:proofErr w:type="spellStart"/>
      <w:r w:rsidRPr="007A6E34">
        <w:t>Geopunt</w:t>
      </w:r>
      <w:proofErr w:type="spellEnd"/>
      <w:r w:rsidRPr="007A6E34">
        <w:t xml:space="preserve"> 2018)</w:t>
      </w:r>
      <w:bookmarkEnd w:id="81"/>
    </w:p>
    <w:p w14:paraId="2BB71658" w14:textId="77777777" w:rsidR="0003032A" w:rsidRDefault="000B1656" w:rsidP="0003032A">
      <w:pPr>
        <w:pStyle w:val="ABOE"/>
        <w:keepNext/>
        <w:jc w:val="center"/>
      </w:pPr>
      <w:r>
        <w:rPr>
          <w:noProof/>
          <w:lang w:eastAsia="nl-BE"/>
        </w:rPr>
        <w:drawing>
          <wp:inline distT="0" distB="0" distL="0" distR="0" wp14:anchorId="42BC270A" wp14:editId="459FE613">
            <wp:extent cx="4933950" cy="2609850"/>
            <wp:effectExtent l="19050" t="19050" r="19050" b="19050"/>
            <wp:docPr id="225" name="Afbeelding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Hoogteprofiel NO-ZW (zone 2) met aanduiding.jpg"/>
                    <pic:cNvPicPr/>
                  </pic:nvPicPr>
                  <pic:blipFill>
                    <a:blip r:embed="rId25">
                      <a:extLst>
                        <a:ext uri="{28A0092B-C50C-407E-A947-70E740481C1C}">
                          <a14:useLocalDpi xmlns:a14="http://schemas.microsoft.com/office/drawing/2010/main" val="0"/>
                        </a:ext>
                      </a:extLst>
                    </a:blip>
                    <a:stretch>
                      <a:fillRect/>
                    </a:stretch>
                  </pic:blipFill>
                  <pic:spPr>
                    <a:xfrm>
                      <a:off x="0" y="0"/>
                      <a:ext cx="4933950" cy="2609850"/>
                    </a:xfrm>
                    <a:prstGeom prst="rect">
                      <a:avLst/>
                    </a:prstGeom>
                    <a:ln>
                      <a:solidFill>
                        <a:schemeClr val="tx1"/>
                      </a:solidFill>
                    </a:ln>
                  </pic:spPr>
                </pic:pic>
              </a:graphicData>
            </a:graphic>
          </wp:inline>
        </w:drawing>
      </w:r>
    </w:p>
    <w:p w14:paraId="740F308F" w14:textId="40663024" w:rsidR="000B1656" w:rsidRPr="000B1656" w:rsidRDefault="0003032A" w:rsidP="0003032A">
      <w:pPr>
        <w:pStyle w:val="Bijschrift"/>
        <w:jc w:val="center"/>
        <w:rPr>
          <w:lang w:val="nl-NL" w:eastAsia="nl-NL"/>
        </w:rPr>
      </w:pPr>
      <w:bookmarkStart w:id="82" w:name="_Toc505676857"/>
      <w:r>
        <w:t xml:space="preserve">Figuur </w:t>
      </w:r>
      <w:fldSimple w:instr=" SEQ Figuur \* ARABIC ">
        <w:r w:rsidR="002C75CA">
          <w:rPr>
            <w:noProof/>
          </w:rPr>
          <w:t>9</w:t>
        </w:r>
      </w:fldSimple>
      <w:r>
        <w:t xml:space="preserve"> Hoogteprofiel (zone 2</w:t>
      </w:r>
      <w:r w:rsidRPr="00435896">
        <w:t>) volgens een noordoost-zuidwest-as met aanduiding van het studiegebied (</w:t>
      </w:r>
      <w:proofErr w:type="spellStart"/>
      <w:r w:rsidRPr="00435896">
        <w:t>Geopunt</w:t>
      </w:r>
      <w:proofErr w:type="spellEnd"/>
      <w:r w:rsidRPr="00435896">
        <w:t xml:space="preserve"> 2018)</w:t>
      </w:r>
      <w:bookmarkEnd w:id="82"/>
    </w:p>
    <w:p w14:paraId="04D73820" w14:textId="77777777" w:rsidR="007B6CDA" w:rsidRDefault="006670C0" w:rsidP="007B6CDA">
      <w:pPr>
        <w:keepNext/>
        <w:spacing w:after="0"/>
      </w:pPr>
      <w:r>
        <w:rPr>
          <w:noProof/>
          <w:lang w:eastAsia="nl-BE"/>
        </w:rPr>
        <w:lastRenderedPageBreak/>
        <w:drawing>
          <wp:inline distT="0" distB="0" distL="0" distR="0" wp14:anchorId="6A45EB36" wp14:editId="175D63CA">
            <wp:extent cx="5760085" cy="4066540"/>
            <wp:effectExtent l="19050" t="19050" r="12065" b="1016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TM.jpg"/>
                    <pic:cNvPicPr/>
                  </pic:nvPicPr>
                  <pic:blipFill>
                    <a:blip r:embed="rId26">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4F90D620" w14:textId="77777777" w:rsidR="007B6CDA" w:rsidRPr="000B531B" w:rsidRDefault="007B6CDA" w:rsidP="007B6CDA">
      <w:pPr>
        <w:pStyle w:val="Bijschrift"/>
        <w:jc w:val="center"/>
      </w:pPr>
      <w:bookmarkStart w:id="83" w:name="_Toc505676858"/>
      <w:r>
        <w:t xml:space="preserve">Figuur </w:t>
      </w:r>
      <w:fldSimple w:instr=" SEQ Figuur \* ARABIC ">
        <w:r w:rsidR="002C75CA">
          <w:rPr>
            <w:noProof/>
          </w:rPr>
          <w:t>10</w:t>
        </w:r>
      </w:fldSimple>
      <w:r w:rsidRPr="00A01A45">
        <w:t>: DTM (1m) met aanduiding van het studiegebied (</w:t>
      </w:r>
      <w:proofErr w:type="spellStart"/>
      <w:r w:rsidRPr="00A01A45">
        <w:t>Geopunt</w:t>
      </w:r>
      <w:proofErr w:type="spellEnd"/>
      <w:r w:rsidRPr="00A01A45">
        <w:t xml:space="preserve"> 2018)</w:t>
      </w:r>
      <w:bookmarkEnd w:id="83"/>
    </w:p>
    <w:p w14:paraId="027373CD" w14:textId="77777777" w:rsidR="007B6CDA" w:rsidRDefault="006670C0" w:rsidP="007B6CDA">
      <w:pPr>
        <w:keepNext/>
        <w:spacing w:after="0"/>
        <w:jc w:val="center"/>
      </w:pPr>
      <w:r>
        <w:rPr>
          <w:noProof/>
          <w:lang w:eastAsia="nl-BE"/>
        </w:rPr>
        <w:drawing>
          <wp:inline distT="0" distB="0" distL="0" distR="0" wp14:anchorId="74CA08CF" wp14:editId="05C0D188">
            <wp:extent cx="5760085" cy="4066540"/>
            <wp:effectExtent l="19050" t="19050" r="12065" b="1016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illshade.jpg"/>
                    <pic:cNvPicPr/>
                  </pic:nvPicPr>
                  <pic:blipFill>
                    <a:blip r:embed="rId27">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222E41B6" w14:textId="77777777" w:rsidR="007B6CDA" w:rsidRDefault="007B6CDA" w:rsidP="007B6CDA">
      <w:pPr>
        <w:pStyle w:val="Bijschrift"/>
        <w:jc w:val="center"/>
      </w:pPr>
      <w:bookmarkStart w:id="84" w:name="_Toc505676859"/>
      <w:r>
        <w:t xml:space="preserve">Figuur </w:t>
      </w:r>
      <w:fldSimple w:instr=" SEQ Figuur \* ARABIC ">
        <w:r w:rsidR="002C75CA">
          <w:rPr>
            <w:noProof/>
          </w:rPr>
          <w:t>11</w:t>
        </w:r>
      </w:fldSimple>
      <w:r w:rsidRPr="0011472A">
        <w:t xml:space="preserve">: </w:t>
      </w:r>
      <w:proofErr w:type="spellStart"/>
      <w:r w:rsidRPr="0011472A">
        <w:t>Hillshade</w:t>
      </w:r>
      <w:proofErr w:type="spellEnd"/>
      <w:r w:rsidRPr="0011472A">
        <w:t xml:space="preserve"> (afgeleid van DTM 1m) met aanduiding van het onderzoeksgebied (</w:t>
      </w:r>
      <w:proofErr w:type="spellStart"/>
      <w:r w:rsidRPr="0011472A">
        <w:t>Geopunt</w:t>
      </w:r>
      <w:proofErr w:type="spellEnd"/>
      <w:r w:rsidRPr="0011472A">
        <w:t xml:space="preserve"> 2018)</w:t>
      </w:r>
      <w:bookmarkEnd w:id="84"/>
    </w:p>
    <w:p w14:paraId="295C3331" w14:textId="0D8A13D2" w:rsidR="00E910C7" w:rsidRDefault="00E910C7" w:rsidP="00E910C7">
      <w:pPr>
        <w:pStyle w:val="ABOEKop2"/>
      </w:pPr>
      <w:bookmarkStart w:id="85" w:name="_Toc505676920"/>
      <w:r>
        <w:lastRenderedPageBreak/>
        <w:t>Bodemkundige situering</w:t>
      </w:r>
      <w:bookmarkEnd w:id="85"/>
    </w:p>
    <w:p w14:paraId="639BAC79" w14:textId="77777777" w:rsidR="007B6CDA" w:rsidRDefault="007B6CDA" w:rsidP="007B6CDA">
      <w:pPr>
        <w:pStyle w:val="ABOEKop3"/>
      </w:pPr>
      <w:bookmarkStart w:id="86" w:name="_Toc231290781"/>
      <w:r>
        <w:t>Bodemkaarten</w:t>
      </w:r>
    </w:p>
    <w:p w14:paraId="66348821" w14:textId="6990C9EE" w:rsidR="007B6CDA" w:rsidRDefault="00583B07" w:rsidP="007B6CDA">
      <w:pPr>
        <w:pStyle w:val="ABOE"/>
        <w:jc w:val="both"/>
        <w:rPr>
          <w:lang w:val="nl-NL" w:eastAsia="nl-NL"/>
        </w:rPr>
      </w:pPr>
      <w:r>
        <w:rPr>
          <w:lang w:val="nl-NL" w:eastAsia="nl-NL"/>
        </w:rPr>
        <w:t>Het studiegebied is gelegen in Vochtig Haspengouw</w:t>
      </w:r>
      <w:r w:rsidR="00EE5C72">
        <w:rPr>
          <w:lang w:val="nl-NL" w:eastAsia="nl-NL"/>
        </w:rPr>
        <w:t xml:space="preserve"> met typerende zandige leemgronden. </w:t>
      </w:r>
    </w:p>
    <w:p w14:paraId="7AB23DEB" w14:textId="45AD783F" w:rsidR="0005653F" w:rsidRDefault="00CC2BFC" w:rsidP="007B6CDA">
      <w:pPr>
        <w:pStyle w:val="ABOE"/>
        <w:jc w:val="both"/>
        <w:rPr>
          <w:lang w:val="nl-NL" w:eastAsia="nl-NL"/>
        </w:rPr>
      </w:pPr>
      <w:r>
        <w:rPr>
          <w:lang w:val="nl-NL" w:eastAsia="nl-NL"/>
        </w:rPr>
        <w:t xml:space="preserve">Zone 1 </w:t>
      </w:r>
      <w:r w:rsidR="0005653F">
        <w:rPr>
          <w:lang w:val="nl-NL" w:eastAsia="nl-NL"/>
        </w:rPr>
        <w:t>bevindt zich</w:t>
      </w:r>
      <w:r w:rsidR="00EE5C72">
        <w:rPr>
          <w:lang w:val="nl-NL" w:eastAsia="nl-NL"/>
        </w:rPr>
        <w:t xml:space="preserve"> in matig natte lichte zandleembodems met een sterk gevlekte, verbrokkelde textuur B-horizont (</w:t>
      </w:r>
      <w:proofErr w:type="spellStart"/>
      <w:r w:rsidR="00EE5C72" w:rsidRPr="00EE5C72">
        <w:rPr>
          <w:b/>
          <w:lang w:val="nl-NL" w:eastAsia="nl-NL"/>
        </w:rPr>
        <w:t>Pdcz</w:t>
      </w:r>
      <w:proofErr w:type="spellEnd"/>
      <w:r w:rsidR="00EE5C72">
        <w:rPr>
          <w:lang w:val="nl-NL" w:eastAsia="nl-NL"/>
        </w:rPr>
        <w:t xml:space="preserve">). </w:t>
      </w:r>
      <w:r w:rsidR="0005653F">
        <w:rPr>
          <w:lang w:val="nl-NL" w:eastAsia="nl-NL"/>
        </w:rPr>
        <w:t xml:space="preserve">Dit bodemtype komt ook lokaal voor ter hoogte van </w:t>
      </w:r>
      <w:r>
        <w:rPr>
          <w:lang w:val="nl-NL" w:eastAsia="nl-NL"/>
        </w:rPr>
        <w:t>zone 2</w:t>
      </w:r>
      <w:r w:rsidR="0005653F">
        <w:rPr>
          <w:lang w:val="nl-NL" w:eastAsia="nl-NL"/>
        </w:rPr>
        <w:t xml:space="preserve"> van het studiegebied. </w:t>
      </w:r>
      <w:r w:rsidR="00EE5C72">
        <w:rPr>
          <w:lang w:val="nl-NL" w:eastAsia="nl-NL"/>
        </w:rPr>
        <w:t xml:space="preserve">De </w:t>
      </w:r>
      <w:proofErr w:type="spellStart"/>
      <w:r w:rsidR="00EE5C72">
        <w:rPr>
          <w:lang w:val="nl-NL" w:eastAsia="nl-NL"/>
        </w:rPr>
        <w:t>podzolen</w:t>
      </w:r>
      <w:proofErr w:type="spellEnd"/>
      <w:r w:rsidR="00EE5C72">
        <w:rPr>
          <w:lang w:val="nl-NL" w:eastAsia="nl-NL"/>
        </w:rPr>
        <w:t xml:space="preserve"> zijn niet duidelijk zichtbaar. Deze bodems vertonen roestverschijnselen tussen 40 en 60cm diepte. Ondanks de wateroverlast in de winter, wordt dit als een gunstig bodemtype beschouwd voor landbouw.</w:t>
      </w:r>
      <w:r w:rsidR="0005653F">
        <w:rPr>
          <w:lang w:val="nl-NL" w:eastAsia="nl-NL"/>
        </w:rPr>
        <w:t xml:space="preserve"> Op de uitlopers van de </w:t>
      </w:r>
      <w:proofErr w:type="spellStart"/>
      <w:r w:rsidR="0005653F">
        <w:rPr>
          <w:lang w:val="nl-NL" w:eastAsia="nl-NL"/>
        </w:rPr>
        <w:t>zandleemrug</w:t>
      </w:r>
      <w:proofErr w:type="spellEnd"/>
      <w:r w:rsidR="0005653F">
        <w:rPr>
          <w:lang w:val="nl-NL" w:eastAsia="nl-NL"/>
        </w:rPr>
        <w:t xml:space="preserve"> zijn matig natte, matig </w:t>
      </w:r>
      <w:proofErr w:type="spellStart"/>
      <w:r w:rsidR="0005653F">
        <w:rPr>
          <w:lang w:val="nl-NL" w:eastAsia="nl-NL"/>
        </w:rPr>
        <w:t>gleyige</w:t>
      </w:r>
      <w:proofErr w:type="spellEnd"/>
      <w:r w:rsidR="0005653F">
        <w:rPr>
          <w:lang w:val="nl-NL" w:eastAsia="nl-NL"/>
        </w:rPr>
        <w:t xml:space="preserve"> zandleemgronden met een donker grijsbruine bouwvoor aanwezig (</w:t>
      </w:r>
      <w:proofErr w:type="spellStart"/>
      <w:r w:rsidR="0005653F" w:rsidRPr="0005653F">
        <w:rPr>
          <w:b/>
          <w:lang w:val="nl-NL" w:eastAsia="nl-NL"/>
        </w:rPr>
        <w:t>Ldcz</w:t>
      </w:r>
      <w:proofErr w:type="spellEnd"/>
      <w:r w:rsidR="0005653F" w:rsidRPr="0005653F">
        <w:rPr>
          <w:b/>
          <w:lang w:val="nl-NL" w:eastAsia="nl-NL"/>
        </w:rPr>
        <w:t xml:space="preserve">; </w:t>
      </w:r>
      <w:proofErr w:type="spellStart"/>
      <w:r w:rsidR="0005653F" w:rsidRPr="0005653F">
        <w:rPr>
          <w:b/>
          <w:lang w:val="nl-NL" w:eastAsia="nl-NL"/>
        </w:rPr>
        <w:t>Lccz</w:t>
      </w:r>
      <w:proofErr w:type="spellEnd"/>
      <w:r w:rsidR="0005653F">
        <w:rPr>
          <w:lang w:val="nl-NL" w:eastAsia="nl-NL"/>
        </w:rPr>
        <w:t xml:space="preserve">). Onder deze </w:t>
      </w:r>
      <w:proofErr w:type="spellStart"/>
      <w:r w:rsidR="0005653F">
        <w:rPr>
          <w:lang w:val="nl-NL" w:eastAsia="nl-NL"/>
        </w:rPr>
        <w:t>Ap</w:t>
      </w:r>
      <w:proofErr w:type="spellEnd"/>
      <w:r w:rsidR="0005653F">
        <w:rPr>
          <w:lang w:val="nl-NL" w:eastAsia="nl-NL"/>
        </w:rPr>
        <w:t xml:space="preserve">-horizont is een bleekbruine uitlogingshorizont aanwezig. De uitlogingshorizont vertoont zwakke roestverschijnselen in de overgang naar de B-horizont en aan de top van de B-horizont. De B-horizont is verbrokkeld en sterk gevlekt (bruinrood en grijs) ten gevolge van redoxprocessen. Op wisselende diepte komt het Tertiair substraat voor. In het geval van stagnerend water vormt zich een roestige band boven het klei- of klei-zandsubstraat. </w:t>
      </w:r>
    </w:p>
    <w:p w14:paraId="729F9B81" w14:textId="3A113FE9" w:rsidR="00EE5C72" w:rsidRDefault="0005653F" w:rsidP="007B6CDA">
      <w:pPr>
        <w:pStyle w:val="ABOE"/>
        <w:jc w:val="both"/>
        <w:rPr>
          <w:lang w:val="nl-NL" w:eastAsia="nl-NL"/>
        </w:rPr>
      </w:pPr>
      <w:proofErr w:type="spellStart"/>
      <w:r>
        <w:rPr>
          <w:lang w:val="nl-NL" w:eastAsia="nl-NL"/>
        </w:rPr>
        <w:t>Hellingafwaarts</w:t>
      </w:r>
      <w:proofErr w:type="spellEnd"/>
      <w:r>
        <w:rPr>
          <w:lang w:val="nl-NL" w:eastAsia="nl-NL"/>
        </w:rPr>
        <w:t xml:space="preserve">, in de richting van de valleien van de Herk, Waanbeek, Sterrebeek en </w:t>
      </w:r>
      <w:proofErr w:type="spellStart"/>
      <w:r>
        <w:rPr>
          <w:lang w:val="nl-NL" w:eastAsia="nl-NL"/>
        </w:rPr>
        <w:t>Runksterbeek</w:t>
      </w:r>
      <w:proofErr w:type="spellEnd"/>
      <w:r>
        <w:rPr>
          <w:lang w:val="nl-NL" w:eastAsia="nl-NL"/>
        </w:rPr>
        <w:t>, worden de bodems natter (</w:t>
      </w:r>
      <w:proofErr w:type="spellStart"/>
      <w:r w:rsidRPr="0005653F">
        <w:rPr>
          <w:b/>
          <w:lang w:val="nl-NL" w:eastAsia="nl-NL"/>
        </w:rPr>
        <w:t>Lhcz</w:t>
      </w:r>
      <w:proofErr w:type="spellEnd"/>
      <w:r>
        <w:rPr>
          <w:lang w:val="nl-NL" w:eastAsia="nl-NL"/>
        </w:rPr>
        <w:t xml:space="preserve">). Bij landbouwgronden is de grijsbruine </w:t>
      </w:r>
      <w:proofErr w:type="spellStart"/>
      <w:r>
        <w:rPr>
          <w:lang w:val="nl-NL" w:eastAsia="nl-NL"/>
        </w:rPr>
        <w:t>humeuze</w:t>
      </w:r>
      <w:proofErr w:type="spellEnd"/>
      <w:r>
        <w:rPr>
          <w:lang w:val="nl-NL" w:eastAsia="nl-NL"/>
        </w:rPr>
        <w:t xml:space="preserve"> bovengrond 25-30cm dik met roestverschijnselen onderaan de </w:t>
      </w:r>
      <w:proofErr w:type="spellStart"/>
      <w:r>
        <w:rPr>
          <w:lang w:val="nl-NL" w:eastAsia="nl-NL"/>
        </w:rPr>
        <w:t>Ap</w:t>
      </w:r>
      <w:proofErr w:type="spellEnd"/>
      <w:r>
        <w:rPr>
          <w:lang w:val="nl-NL" w:eastAsia="nl-NL"/>
        </w:rPr>
        <w:t xml:space="preserve">-horizont. Hieronder is een uitlogingshorizont gelegen met sterke roestverschijnselen. De kleur van deze horizont is bleek tot grijsgeel. Daaronder is een verbrokkelde textuur B-horizont met sterke </w:t>
      </w:r>
      <w:proofErr w:type="spellStart"/>
      <w:r>
        <w:rPr>
          <w:lang w:val="nl-NL" w:eastAsia="nl-NL"/>
        </w:rPr>
        <w:t>gleyverschijnselen</w:t>
      </w:r>
      <w:proofErr w:type="spellEnd"/>
      <w:r>
        <w:rPr>
          <w:lang w:val="nl-NL" w:eastAsia="nl-NL"/>
        </w:rPr>
        <w:t xml:space="preserve"> aanwezig. Deze horizont bevat grillige vlekken en is bruinachtig. Ook in deze horizont zijn er roestverschijnselen terug te vinden. Vanwege de hoge wateroverlast zijn deze bodems meer geschikt voor weide dan voor landbouw. </w:t>
      </w:r>
    </w:p>
    <w:p w14:paraId="6EEB3EC9" w14:textId="77777777" w:rsidR="007B6CDA" w:rsidRDefault="006670C0" w:rsidP="007B6CDA">
      <w:pPr>
        <w:pStyle w:val="Bijschrift"/>
        <w:keepNext/>
        <w:spacing w:after="0"/>
        <w:jc w:val="center"/>
      </w:pPr>
      <w:bookmarkStart w:id="87" w:name="_Toc505676860"/>
      <w:bookmarkStart w:id="88" w:name="_Toc479947580"/>
      <w:r>
        <w:rPr>
          <w:noProof/>
          <w:lang w:eastAsia="nl-BE"/>
        </w:rPr>
        <w:drawing>
          <wp:inline distT="0" distB="0" distL="0" distR="0" wp14:anchorId="51330A46" wp14:editId="2E1DFE4A">
            <wp:extent cx="5760085" cy="4066540"/>
            <wp:effectExtent l="19050" t="19050" r="12065" b="1016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odemtype.jpg"/>
                    <pic:cNvPicPr/>
                  </pic:nvPicPr>
                  <pic:blipFill>
                    <a:blip r:embed="rId28">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bookmarkEnd w:id="87"/>
    </w:p>
    <w:p w14:paraId="51D496AF" w14:textId="77777777" w:rsidR="007B6CDA" w:rsidRDefault="007B6CDA" w:rsidP="007B6CDA">
      <w:pPr>
        <w:pStyle w:val="Bijschrift"/>
        <w:jc w:val="center"/>
      </w:pPr>
      <w:bookmarkStart w:id="89" w:name="_Toc505676861"/>
      <w:r>
        <w:t xml:space="preserve">Figuur </w:t>
      </w:r>
      <w:fldSimple w:instr=" SEQ Figuur \* ARABIC ">
        <w:r w:rsidR="002C75CA">
          <w:rPr>
            <w:noProof/>
          </w:rPr>
          <w:t>12</w:t>
        </w:r>
      </w:fldSimple>
      <w:r w:rsidRPr="001D16BB">
        <w:t>: Gedigitaliseerde bodemkaart (1:20.000) met aanduiding van het studiegebied (</w:t>
      </w:r>
      <w:proofErr w:type="spellStart"/>
      <w:r w:rsidRPr="001D16BB">
        <w:t>Geopunt</w:t>
      </w:r>
      <w:proofErr w:type="spellEnd"/>
      <w:r w:rsidRPr="001D16BB">
        <w:t xml:space="preserve"> 2018)</w:t>
      </w:r>
      <w:bookmarkEnd w:id="89"/>
    </w:p>
    <w:bookmarkEnd w:id="88"/>
    <w:p w14:paraId="58D5A044" w14:textId="77777777" w:rsidR="007B6CDA" w:rsidRDefault="007B6CDA" w:rsidP="007B6CDA">
      <w:pPr>
        <w:pStyle w:val="ABOEKop3"/>
      </w:pPr>
      <w:proofErr w:type="spellStart"/>
      <w:r>
        <w:lastRenderedPageBreak/>
        <w:t>Quartairgeologische</w:t>
      </w:r>
      <w:proofErr w:type="spellEnd"/>
      <w:r>
        <w:t xml:space="preserve"> kaart</w:t>
      </w:r>
    </w:p>
    <w:p w14:paraId="16723BDA" w14:textId="47D65ACE" w:rsidR="007B6CDA" w:rsidRDefault="007B6CDA" w:rsidP="007B6CDA">
      <w:pPr>
        <w:pStyle w:val="ABOE"/>
        <w:jc w:val="both"/>
        <w:rPr>
          <w:lang w:val="nl-NL" w:eastAsia="nl-NL"/>
        </w:rPr>
      </w:pPr>
      <w:r>
        <w:rPr>
          <w:lang w:val="nl-NL" w:eastAsia="nl-NL"/>
        </w:rPr>
        <w:t xml:space="preserve">De </w:t>
      </w:r>
      <w:proofErr w:type="spellStart"/>
      <w:r>
        <w:rPr>
          <w:lang w:val="nl-NL" w:eastAsia="nl-NL"/>
        </w:rPr>
        <w:t>quartairgeologische</w:t>
      </w:r>
      <w:proofErr w:type="spellEnd"/>
      <w:r>
        <w:rPr>
          <w:lang w:val="nl-NL" w:eastAsia="nl-NL"/>
        </w:rPr>
        <w:t xml:space="preserve"> sequentie</w:t>
      </w:r>
      <w:r w:rsidR="00B27622">
        <w:rPr>
          <w:lang w:val="nl-NL" w:eastAsia="nl-NL"/>
        </w:rPr>
        <w:t xml:space="preserve"> ter hoogte van het noordelijk tracé</w:t>
      </w:r>
      <w:r>
        <w:rPr>
          <w:lang w:val="nl-NL" w:eastAsia="nl-NL"/>
        </w:rPr>
        <w:t xml:space="preserve"> (type </w:t>
      </w:r>
      <w:r w:rsidR="00627E64">
        <w:rPr>
          <w:lang w:val="nl-NL" w:eastAsia="nl-NL"/>
        </w:rPr>
        <w:t>1</w:t>
      </w:r>
      <w:r>
        <w:rPr>
          <w:lang w:val="nl-NL" w:eastAsia="nl-NL"/>
        </w:rPr>
        <w:t>) bestaat uit</w:t>
      </w:r>
      <w:r w:rsidR="00627E64">
        <w:rPr>
          <w:lang w:val="nl-NL" w:eastAsia="nl-NL"/>
        </w:rPr>
        <w:t xml:space="preserve"> </w:t>
      </w:r>
      <w:proofErr w:type="spellStart"/>
      <w:r w:rsidR="00627E64">
        <w:rPr>
          <w:lang w:val="nl-NL" w:eastAsia="nl-NL"/>
        </w:rPr>
        <w:t>hellingsafzettingen</w:t>
      </w:r>
      <w:proofErr w:type="spellEnd"/>
      <w:r w:rsidR="00627E64">
        <w:rPr>
          <w:lang w:val="nl-NL" w:eastAsia="nl-NL"/>
        </w:rPr>
        <w:t xml:space="preserve"> (</w:t>
      </w:r>
      <w:r w:rsidR="00627E64" w:rsidRPr="00627E64">
        <w:rPr>
          <w:b/>
          <w:lang w:val="nl-NL" w:eastAsia="nl-NL"/>
        </w:rPr>
        <w:t>H</w:t>
      </w:r>
      <w:r w:rsidR="00627E64">
        <w:rPr>
          <w:lang w:val="nl-NL" w:eastAsia="nl-NL"/>
        </w:rPr>
        <w:t xml:space="preserve">Q) met daarbovenop eolische afzettingen uit het </w:t>
      </w:r>
      <w:proofErr w:type="spellStart"/>
      <w:r w:rsidR="00627E64">
        <w:rPr>
          <w:lang w:val="nl-NL" w:eastAsia="nl-NL"/>
        </w:rPr>
        <w:t>Weichseliaan</w:t>
      </w:r>
      <w:proofErr w:type="spellEnd"/>
      <w:r w:rsidR="00627E64">
        <w:rPr>
          <w:lang w:val="nl-NL" w:eastAsia="nl-NL"/>
        </w:rPr>
        <w:t xml:space="preserve"> (Laat-Pleistoceen) (</w:t>
      </w:r>
      <w:proofErr w:type="spellStart"/>
      <w:r w:rsidR="00627E64" w:rsidRPr="00627E64">
        <w:rPr>
          <w:b/>
          <w:lang w:val="nl-NL" w:eastAsia="nl-NL"/>
        </w:rPr>
        <w:t>E</w:t>
      </w:r>
      <w:r w:rsidR="00627E64">
        <w:rPr>
          <w:lang w:val="nl-NL" w:eastAsia="nl-NL"/>
        </w:rPr>
        <w:t>LPw</w:t>
      </w:r>
      <w:proofErr w:type="spellEnd"/>
      <w:r w:rsidR="00627E64">
        <w:rPr>
          <w:lang w:val="nl-NL" w:eastAsia="nl-NL"/>
        </w:rPr>
        <w:t xml:space="preserve">). </w:t>
      </w:r>
      <w:r>
        <w:rPr>
          <w:lang w:val="nl-NL" w:eastAsia="nl-NL"/>
        </w:rPr>
        <w:t xml:space="preserve"> </w:t>
      </w:r>
    </w:p>
    <w:p w14:paraId="6B4697B5" w14:textId="37A8F6B6" w:rsidR="00B27622" w:rsidRDefault="00B27622" w:rsidP="007B6CDA">
      <w:pPr>
        <w:pStyle w:val="ABOE"/>
        <w:jc w:val="both"/>
        <w:rPr>
          <w:lang w:val="nl-NL" w:eastAsia="nl-NL"/>
        </w:rPr>
      </w:pPr>
      <w:r>
        <w:rPr>
          <w:lang w:val="nl-NL" w:eastAsia="nl-NL"/>
        </w:rPr>
        <w:t xml:space="preserve">De </w:t>
      </w:r>
      <w:proofErr w:type="spellStart"/>
      <w:r>
        <w:rPr>
          <w:lang w:val="nl-NL" w:eastAsia="nl-NL"/>
        </w:rPr>
        <w:t>quartairgeologische</w:t>
      </w:r>
      <w:proofErr w:type="spellEnd"/>
      <w:r>
        <w:rPr>
          <w:lang w:val="nl-NL" w:eastAsia="nl-NL"/>
        </w:rPr>
        <w:t xml:space="preserve"> sequentie ter hoogte van het zuidelijk tracé (type 3a) bestaat uit fluviatiele afzettingen uit het </w:t>
      </w:r>
      <w:proofErr w:type="spellStart"/>
      <w:r>
        <w:rPr>
          <w:lang w:val="nl-NL" w:eastAsia="nl-NL"/>
        </w:rPr>
        <w:t>Weichseliaan</w:t>
      </w:r>
      <w:proofErr w:type="spellEnd"/>
      <w:r>
        <w:rPr>
          <w:lang w:val="nl-NL" w:eastAsia="nl-NL"/>
        </w:rPr>
        <w:t xml:space="preserve"> met daarbovenop Quartaire </w:t>
      </w:r>
      <w:proofErr w:type="spellStart"/>
      <w:r>
        <w:rPr>
          <w:lang w:val="nl-NL" w:eastAsia="nl-NL"/>
        </w:rPr>
        <w:t>hellingsafzettingen</w:t>
      </w:r>
      <w:proofErr w:type="spellEnd"/>
      <w:r>
        <w:rPr>
          <w:lang w:val="nl-NL" w:eastAsia="nl-NL"/>
        </w:rPr>
        <w:t xml:space="preserve">. </w:t>
      </w:r>
      <w:r w:rsidR="00663AF3">
        <w:rPr>
          <w:lang w:val="nl-NL" w:eastAsia="nl-NL"/>
        </w:rPr>
        <w:t xml:space="preserve">Bovenop de </w:t>
      </w:r>
      <w:proofErr w:type="spellStart"/>
      <w:r w:rsidR="00663AF3">
        <w:rPr>
          <w:lang w:val="nl-NL" w:eastAsia="nl-NL"/>
        </w:rPr>
        <w:t>hellingsafzettingen</w:t>
      </w:r>
      <w:proofErr w:type="spellEnd"/>
      <w:r w:rsidR="00663AF3">
        <w:rPr>
          <w:lang w:val="nl-NL" w:eastAsia="nl-NL"/>
        </w:rPr>
        <w:t xml:space="preserve"> zijn eolische afzettingen (zand tot </w:t>
      </w:r>
      <w:proofErr w:type="spellStart"/>
      <w:r w:rsidR="00663AF3">
        <w:rPr>
          <w:lang w:val="nl-NL" w:eastAsia="nl-NL"/>
        </w:rPr>
        <w:t>silt</w:t>
      </w:r>
      <w:proofErr w:type="spellEnd"/>
      <w:r w:rsidR="00663AF3">
        <w:rPr>
          <w:lang w:val="nl-NL" w:eastAsia="nl-NL"/>
        </w:rPr>
        <w:t xml:space="preserve">) uit het </w:t>
      </w:r>
      <w:proofErr w:type="spellStart"/>
      <w:r w:rsidR="00663AF3">
        <w:rPr>
          <w:lang w:val="nl-NL" w:eastAsia="nl-NL"/>
        </w:rPr>
        <w:t>Weichseliaan</w:t>
      </w:r>
      <w:proofErr w:type="spellEnd"/>
      <w:r w:rsidR="00663AF3">
        <w:rPr>
          <w:lang w:val="nl-NL" w:eastAsia="nl-NL"/>
        </w:rPr>
        <w:t xml:space="preserve"> aanwezig. De bovenste quartaire </w:t>
      </w:r>
      <w:proofErr w:type="spellStart"/>
      <w:r w:rsidR="00663AF3">
        <w:rPr>
          <w:lang w:val="nl-NL" w:eastAsia="nl-NL"/>
        </w:rPr>
        <w:t>afzettingslaag</w:t>
      </w:r>
      <w:proofErr w:type="spellEnd"/>
      <w:r w:rsidR="00663AF3">
        <w:rPr>
          <w:lang w:val="nl-NL" w:eastAsia="nl-NL"/>
        </w:rPr>
        <w:t xml:space="preserve"> bestaat opnieuw uit fluviatiele afzettingen (</w:t>
      </w:r>
      <w:proofErr w:type="spellStart"/>
      <w:r w:rsidR="00663AF3">
        <w:rPr>
          <w:lang w:val="nl-NL" w:eastAsia="nl-NL"/>
        </w:rPr>
        <w:t>organochemisch</w:t>
      </w:r>
      <w:proofErr w:type="spellEnd"/>
      <w:r w:rsidR="00663AF3">
        <w:rPr>
          <w:lang w:val="nl-NL" w:eastAsia="nl-NL"/>
        </w:rPr>
        <w:t xml:space="preserve"> en </w:t>
      </w:r>
      <w:proofErr w:type="spellStart"/>
      <w:r w:rsidR="00663AF3">
        <w:rPr>
          <w:lang w:val="nl-NL" w:eastAsia="nl-NL"/>
        </w:rPr>
        <w:t>perimarien</w:t>
      </w:r>
      <w:proofErr w:type="spellEnd"/>
      <w:r w:rsidR="00663AF3">
        <w:rPr>
          <w:lang w:val="nl-NL" w:eastAsia="nl-NL"/>
        </w:rPr>
        <w:t>), ditmaal uit het Laat-</w:t>
      </w:r>
      <w:proofErr w:type="spellStart"/>
      <w:r w:rsidR="00663AF3">
        <w:rPr>
          <w:lang w:val="nl-NL" w:eastAsia="nl-NL"/>
        </w:rPr>
        <w:t>Weichseliaan</w:t>
      </w:r>
      <w:proofErr w:type="spellEnd"/>
      <w:r w:rsidR="00663AF3">
        <w:rPr>
          <w:lang w:val="nl-NL" w:eastAsia="nl-NL"/>
        </w:rPr>
        <w:t xml:space="preserve">. </w:t>
      </w:r>
    </w:p>
    <w:p w14:paraId="351F1FC1" w14:textId="0968F691" w:rsidR="007B6CDA" w:rsidRDefault="00627E64" w:rsidP="007B6CDA">
      <w:pPr>
        <w:pStyle w:val="ABOE"/>
        <w:keepNext/>
        <w:spacing w:before="100" w:beforeAutospacing="1" w:after="0"/>
        <w:jc w:val="center"/>
      </w:pPr>
      <w:r>
        <w:rPr>
          <w:noProof/>
          <w:lang w:eastAsia="nl-BE"/>
        </w:rPr>
        <w:drawing>
          <wp:inline distT="0" distB="0" distL="0" distR="0" wp14:anchorId="1AC7DA51" wp14:editId="6BA31AC3">
            <wp:extent cx="4087575" cy="3949482"/>
            <wp:effectExtent l="19050" t="19050" r="27305" b="1333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 (1).png"/>
                    <pic:cNvPicPr/>
                  </pic:nvPicPr>
                  <pic:blipFill>
                    <a:blip r:embed="rId29">
                      <a:extLst>
                        <a:ext uri="{28A0092B-C50C-407E-A947-70E740481C1C}">
                          <a14:useLocalDpi xmlns:a14="http://schemas.microsoft.com/office/drawing/2010/main" val="0"/>
                        </a:ext>
                      </a:extLst>
                    </a:blip>
                    <a:stretch>
                      <a:fillRect/>
                    </a:stretch>
                  </pic:blipFill>
                  <pic:spPr>
                    <a:xfrm>
                      <a:off x="0" y="0"/>
                      <a:ext cx="4102452" cy="3963857"/>
                    </a:xfrm>
                    <a:prstGeom prst="rect">
                      <a:avLst/>
                    </a:prstGeom>
                    <a:ln>
                      <a:solidFill>
                        <a:schemeClr val="tx1"/>
                      </a:solidFill>
                    </a:ln>
                  </pic:spPr>
                </pic:pic>
              </a:graphicData>
            </a:graphic>
          </wp:inline>
        </w:drawing>
      </w:r>
    </w:p>
    <w:p w14:paraId="06120728" w14:textId="140B016E" w:rsidR="007B6CDA" w:rsidRDefault="007B6CDA" w:rsidP="007B6CDA">
      <w:pPr>
        <w:pStyle w:val="Bijschrift"/>
        <w:jc w:val="center"/>
        <w:rPr>
          <w:b w:val="0"/>
          <w:lang w:val="nl-NL" w:eastAsia="nl-NL"/>
        </w:rPr>
      </w:pPr>
      <w:bookmarkStart w:id="90" w:name="_Toc505676862"/>
      <w:r>
        <w:t xml:space="preserve">Figuur </w:t>
      </w:r>
      <w:fldSimple w:instr=" SEQ Figuur \* ARABIC ">
        <w:r w:rsidR="002C75CA">
          <w:rPr>
            <w:noProof/>
          </w:rPr>
          <w:t>13</w:t>
        </w:r>
      </w:fldSimple>
      <w:r w:rsidRPr="006D7192">
        <w:t xml:space="preserve">: </w:t>
      </w:r>
      <w:proofErr w:type="spellStart"/>
      <w:r w:rsidRPr="006D7192">
        <w:t>Quartairgeologische</w:t>
      </w:r>
      <w:proofErr w:type="spellEnd"/>
      <w:r w:rsidRPr="006D7192">
        <w:t xml:space="preserve"> sequentie ter hoogte van het studiegebied </w:t>
      </w:r>
      <w:r w:rsidR="00627E64">
        <w:t xml:space="preserve">(type 1) </w:t>
      </w:r>
      <w:r w:rsidRPr="006D7192">
        <w:t>(</w:t>
      </w:r>
      <w:proofErr w:type="spellStart"/>
      <w:r w:rsidRPr="006D7192">
        <w:t>Geopunt</w:t>
      </w:r>
      <w:proofErr w:type="spellEnd"/>
      <w:r w:rsidRPr="006D7192">
        <w:t xml:space="preserve"> 2018)</w:t>
      </w:r>
      <w:bookmarkEnd w:id="90"/>
    </w:p>
    <w:p w14:paraId="051AC288" w14:textId="77777777" w:rsidR="00627E64" w:rsidRDefault="00627E64" w:rsidP="00627E64">
      <w:pPr>
        <w:pStyle w:val="Bijschrift"/>
        <w:keepNext/>
        <w:spacing w:after="0"/>
        <w:jc w:val="center"/>
      </w:pPr>
      <w:bookmarkStart w:id="91" w:name="_Toc505676863"/>
      <w:r>
        <w:rPr>
          <w:noProof/>
          <w:lang w:eastAsia="nl-BE"/>
        </w:rPr>
        <w:lastRenderedPageBreak/>
        <w:drawing>
          <wp:inline distT="0" distB="0" distL="0" distR="0" wp14:anchorId="2032556D" wp14:editId="59D323A3">
            <wp:extent cx="3980020" cy="3845560"/>
            <wp:effectExtent l="19050" t="19050" r="20955" b="2159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3a.png"/>
                    <pic:cNvPicPr/>
                  </pic:nvPicPr>
                  <pic:blipFill>
                    <a:blip r:embed="rId30">
                      <a:extLst>
                        <a:ext uri="{28A0092B-C50C-407E-A947-70E740481C1C}">
                          <a14:useLocalDpi xmlns:a14="http://schemas.microsoft.com/office/drawing/2010/main" val="0"/>
                        </a:ext>
                      </a:extLst>
                    </a:blip>
                    <a:stretch>
                      <a:fillRect/>
                    </a:stretch>
                  </pic:blipFill>
                  <pic:spPr>
                    <a:xfrm>
                      <a:off x="0" y="0"/>
                      <a:ext cx="3982821" cy="3848267"/>
                    </a:xfrm>
                    <a:prstGeom prst="rect">
                      <a:avLst/>
                    </a:prstGeom>
                    <a:ln>
                      <a:solidFill>
                        <a:schemeClr val="tx1"/>
                      </a:solidFill>
                    </a:ln>
                  </pic:spPr>
                </pic:pic>
              </a:graphicData>
            </a:graphic>
          </wp:inline>
        </w:drawing>
      </w:r>
      <w:bookmarkEnd w:id="91"/>
    </w:p>
    <w:p w14:paraId="060BCB14" w14:textId="50C990BF" w:rsidR="007B6CDA" w:rsidRDefault="00627E64" w:rsidP="00627E64">
      <w:pPr>
        <w:pStyle w:val="Bijschrift"/>
        <w:jc w:val="center"/>
      </w:pPr>
      <w:bookmarkStart w:id="92" w:name="_Toc505676864"/>
      <w:r>
        <w:t xml:space="preserve">Figuur </w:t>
      </w:r>
      <w:fldSimple w:instr=" SEQ Figuur \* ARABIC ">
        <w:r w:rsidR="002C75CA">
          <w:rPr>
            <w:noProof/>
          </w:rPr>
          <w:t>14</w:t>
        </w:r>
      </w:fldSimple>
      <w:r>
        <w:t xml:space="preserve">: </w:t>
      </w:r>
      <w:proofErr w:type="spellStart"/>
      <w:r w:rsidRPr="008A7398">
        <w:t>Quartairgeologische</w:t>
      </w:r>
      <w:proofErr w:type="spellEnd"/>
      <w:r w:rsidRPr="008A7398">
        <w:t xml:space="preserve"> sequentie ter hoo</w:t>
      </w:r>
      <w:r>
        <w:t>gte van het studiegebied (type 3a</w:t>
      </w:r>
      <w:r w:rsidRPr="008A7398">
        <w:t>) (</w:t>
      </w:r>
      <w:proofErr w:type="spellStart"/>
      <w:r w:rsidRPr="008A7398">
        <w:t>Geopunt</w:t>
      </w:r>
      <w:proofErr w:type="spellEnd"/>
      <w:r w:rsidRPr="008A7398">
        <w:t xml:space="preserve"> 2018)</w:t>
      </w:r>
      <w:r w:rsidR="007B6CDA">
        <w:tab/>
      </w:r>
      <w:r w:rsidR="006670C0">
        <w:rPr>
          <w:noProof/>
          <w:lang w:eastAsia="nl-BE"/>
        </w:rPr>
        <w:drawing>
          <wp:inline distT="0" distB="0" distL="0" distR="0" wp14:anchorId="4FB13513" wp14:editId="5C4DEBB9">
            <wp:extent cx="5760085" cy="4066540"/>
            <wp:effectExtent l="19050" t="19050" r="12065" b="1016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Quartair.jpg"/>
                    <pic:cNvPicPr/>
                  </pic:nvPicPr>
                  <pic:blipFill>
                    <a:blip r:embed="rId31">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bookmarkEnd w:id="92"/>
    </w:p>
    <w:p w14:paraId="0D7A8394" w14:textId="77777777" w:rsidR="007B6CDA" w:rsidRPr="00083868" w:rsidRDefault="007B6CDA" w:rsidP="007B6CDA">
      <w:pPr>
        <w:pStyle w:val="Bijschrift"/>
        <w:jc w:val="center"/>
      </w:pPr>
      <w:bookmarkStart w:id="93" w:name="_Toc505676865"/>
      <w:r>
        <w:t xml:space="preserve">Figuur </w:t>
      </w:r>
      <w:fldSimple w:instr=" SEQ Figuur \* ARABIC ">
        <w:r w:rsidR="002C75CA">
          <w:rPr>
            <w:noProof/>
          </w:rPr>
          <w:t>15</w:t>
        </w:r>
      </w:fldSimple>
      <w:r w:rsidRPr="00E6693A">
        <w:t xml:space="preserve">: Gedigitaliseerde </w:t>
      </w:r>
      <w:proofErr w:type="spellStart"/>
      <w:r w:rsidRPr="00E6693A">
        <w:t>quartairgeologische</w:t>
      </w:r>
      <w:proofErr w:type="spellEnd"/>
      <w:r w:rsidRPr="00E6693A">
        <w:t xml:space="preserve"> kaart (1:200000) met aanduiding van het onderzoeksgebied (</w:t>
      </w:r>
      <w:proofErr w:type="spellStart"/>
      <w:r w:rsidRPr="00E6693A">
        <w:t>Geopunt</w:t>
      </w:r>
      <w:proofErr w:type="spellEnd"/>
      <w:r w:rsidRPr="00E6693A">
        <w:t xml:space="preserve"> 2018)</w:t>
      </w:r>
      <w:bookmarkEnd w:id="93"/>
    </w:p>
    <w:p w14:paraId="0394BBB9" w14:textId="77777777" w:rsidR="007B6CDA" w:rsidRDefault="007B6CDA" w:rsidP="007B6CDA">
      <w:pPr>
        <w:pStyle w:val="ABOEKop3"/>
      </w:pPr>
      <w:proofErr w:type="spellStart"/>
      <w:r>
        <w:lastRenderedPageBreak/>
        <w:t>T</w:t>
      </w:r>
      <w:r w:rsidRPr="00E07E56">
        <w:t>ert</w:t>
      </w:r>
      <w:r>
        <w:t>i</w:t>
      </w:r>
      <w:r w:rsidRPr="00E07E56">
        <w:t>airgeologische</w:t>
      </w:r>
      <w:proofErr w:type="spellEnd"/>
      <w:r w:rsidRPr="00E07E56">
        <w:t xml:space="preserve"> kaart</w:t>
      </w:r>
    </w:p>
    <w:p w14:paraId="7BF26173" w14:textId="264DA4B2" w:rsidR="007B6CDA" w:rsidRDefault="00206054" w:rsidP="007B6CDA">
      <w:pPr>
        <w:pStyle w:val="ABOE"/>
        <w:jc w:val="both"/>
        <w:rPr>
          <w:lang w:val="nl-NL" w:eastAsia="nl-NL"/>
        </w:rPr>
      </w:pPr>
      <w:r>
        <w:rPr>
          <w:lang w:val="nl-NL" w:eastAsia="nl-NL"/>
        </w:rPr>
        <w:t xml:space="preserve">Quasi het volledige studiegebied is gelegen in de Formatie van </w:t>
      </w:r>
      <w:proofErr w:type="spellStart"/>
      <w:r>
        <w:rPr>
          <w:lang w:val="nl-NL" w:eastAsia="nl-NL"/>
        </w:rPr>
        <w:t>Eigenbilzen</w:t>
      </w:r>
      <w:proofErr w:type="spellEnd"/>
      <w:r>
        <w:rPr>
          <w:lang w:val="nl-NL" w:eastAsia="nl-NL"/>
        </w:rPr>
        <w:t xml:space="preserve">  De textuur bestaat uit grijs tot groengrijs fijn zand. De tertiaire lagen zijn weinig </w:t>
      </w:r>
      <w:proofErr w:type="spellStart"/>
      <w:r>
        <w:rPr>
          <w:lang w:val="nl-NL" w:eastAsia="nl-NL"/>
        </w:rPr>
        <w:t>glauconiethoudend</w:t>
      </w:r>
      <w:proofErr w:type="spellEnd"/>
      <w:r>
        <w:rPr>
          <w:lang w:val="nl-NL" w:eastAsia="nl-NL"/>
        </w:rPr>
        <w:t xml:space="preserve">, maar sterk </w:t>
      </w:r>
      <w:proofErr w:type="spellStart"/>
      <w:r>
        <w:rPr>
          <w:lang w:val="nl-NL" w:eastAsia="nl-NL"/>
        </w:rPr>
        <w:t>glimmerhoudend</w:t>
      </w:r>
      <w:proofErr w:type="spellEnd"/>
      <w:r>
        <w:rPr>
          <w:lang w:val="nl-NL" w:eastAsia="nl-NL"/>
        </w:rPr>
        <w:t xml:space="preserve">. Onderaan de tertiaire lagen is de textuur sterk </w:t>
      </w:r>
      <w:proofErr w:type="spellStart"/>
      <w:r>
        <w:rPr>
          <w:lang w:val="nl-NL" w:eastAsia="nl-NL"/>
        </w:rPr>
        <w:t>kleihoudend</w:t>
      </w:r>
      <w:proofErr w:type="spellEnd"/>
      <w:r>
        <w:rPr>
          <w:lang w:val="nl-NL" w:eastAsia="nl-NL"/>
        </w:rPr>
        <w:t xml:space="preserve">. </w:t>
      </w:r>
    </w:p>
    <w:p w14:paraId="0BB40CA5" w14:textId="44F89245" w:rsidR="00206054" w:rsidRPr="00D31C41" w:rsidRDefault="00206054" w:rsidP="007B6CDA">
      <w:pPr>
        <w:pStyle w:val="ABOE"/>
        <w:jc w:val="both"/>
        <w:rPr>
          <w:lang w:val="nl-NL" w:eastAsia="nl-NL"/>
        </w:rPr>
      </w:pPr>
      <w:r>
        <w:rPr>
          <w:lang w:val="nl-NL" w:eastAsia="nl-NL"/>
        </w:rPr>
        <w:t xml:space="preserve">Het zuidelijk deel van het studiegebied is in de Formatie van Boom gelegen. Binnen deze formatie is de textuur blauwgrijs tot bruinzwarte klei. Het is zandhoudend en bestaat uit een afwisseling van </w:t>
      </w:r>
      <w:proofErr w:type="spellStart"/>
      <w:r>
        <w:rPr>
          <w:lang w:val="nl-NL" w:eastAsia="nl-NL"/>
        </w:rPr>
        <w:t>dunna</w:t>
      </w:r>
      <w:proofErr w:type="spellEnd"/>
      <w:r>
        <w:rPr>
          <w:lang w:val="nl-NL" w:eastAsia="nl-NL"/>
        </w:rPr>
        <w:t xml:space="preserve"> lagen </w:t>
      </w:r>
      <w:proofErr w:type="spellStart"/>
      <w:r>
        <w:rPr>
          <w:lang w:val="nl-NL" w:eastAsia="nl-NL"/>
        </w:rPr>
        <w:t>silt</w:t>
      </w:r>
      <w:proofErr w:type="spellEnd"/>
      <w:r>
        <w:rPr>
          <w:lang w:val="nl-NL" w:eastAsia="nl-NL"/>
        </w:rPr>
        <w:t xml:space="preserve"> en </w:t>
      </w:r>
      <w:proofErr w:type="spellStart"/>
      <w:r>
        <w:rPr>
          <w:lang w:val="nl-NL" w:eastAsia="nl-NL"/>
        </w:rPr>
        <w:t>septaria</w:t>
      </w:r>
      <w:proofErr w:type="spellEnd"/>
      <w:r>
        <w:rPr>
          <w:lang w:val="nl-NL" w:eastAsia="nl-NL"/>
        </w:rPr>
        <w:t xml:space="preserve">-horizonten. </w:t>
      </w:r>
    </w:p>
    <w:p w14:paraId="1C91704A" w14:textId="77777777" w:rsidR="007B6CDA" w:rsidRDefault="006670C0" w:rsidP="007B6CDA">
      <w:pPr>
        <w:keepNext/>
        <w:spacing w:after="0"/>
        <w:jc w:val="center"/>
      </w:pPr>
      <w:r>
        <w:rPr>
          <w:noProof/>
          <w:lang w:eastAsia="nl-BE"/>
        </w:rPr>
        <w:drawing>
          <wp:inline distT="0" distB="0" distL="0" distR="0" wp14:anchorId="3458FF89" wp14:editId="554FF0C0">
            <wp:extent cx="5760085" cy="4066540"/>
            <wp:effectExtent l="19050" t="19050" r="12065" b="1016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ertiair.jpg"/>
                    <pic:cNvPicPr/>
                  </pic:nvPicPr>
                  <pic:blipFill>
                    <a:blip r:embed="rId32">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128D95EF" w14:textId="77777777" w:rsidR="007B6CDA" w:rsidRPr="00B84023" w:rsidRDefault="007B6CDA" w:rsidP="007B6CDA">
      <w:pPr>
        <w:pStyle w:val="Bijschrift"/>
        <w:jc w:val="center"/>
      </w:pPr>
      <w:bookmarkStart w:id="94" w:name="_Toc505676866"/>
      <w:r>
        <w:t xml:space="preserve">Figuur </w:t>
      </w:r>
      <w:fldSimple w:instr=" SEQ Figuur \* ARABIC ">
        <w:r w:rsidR="002C75CA">
          <w:rPr>
            <w:noProof/>
          </w:rPr>
          <w:t>16</w:t>
        </w:r>
      </w:fldSimple>
      <w:r w:rsidRPr="003916CB">
        <w:t xml:space="preserve">: Gedigitaliseerde </w:t>
      </w:r>
      <w:proofErr w:type="spellStart"/>
      <w:r w:rsidRPr="003916CB">
        <w:t>tertairgeologische</w:t>
      </w:r>
      <w:proofErr w:type="spellEnd"/>
      <w:r w:rsidRPr="003916CB">
        <w:t xml:space="preserve"> kaart (1:50000) met aanduiding van het onderzoeksgebied (</w:t>
      </w:r>
      <w:proofErr w:type="spellStart"/>
      <w:r w:rsidRPr="003916CB">
        <w:t>Geopunt</w:t>
      </w:r>
      <w:proofErr w:type="spellEnd"/>
      <w:r w:rsidRPr="003916CB">
        <w:t xml:space="preserve"> 2018)</w:t>
      </w:r>
      <w:bookmarkEnd w:id="94"/>
    </w:p>
    <w:p w14:paraId="5CBDBD80" w14:textId="77777777" w:rsidR="007B6CDA" w:rsidRDefault="007B6CDA" w:rsidP="007B6CDA">
      <w:pPr>
        <w:pStyle w:val="Bijschrift"/>
        <w:spacing w:after="0"/>
        <w:jc w:val="center"/>
      </w:pPr>
    </w:p>
    <w:p w14:paraId="761BC2DF" w14:textId="77777777" w:rsidR="007B6CDA" w:rsidRDefault="007B6CDA" w:rsidP="007B6CDA"/>
    <w:p w14:paraId="220FCA04" w14:textId="77777777" w:rsidR="007B6CDA" w:rsidRDefault="007B6CDA" w:rsidP="007B6CDA"/>
    <w:p w14:paraId="52C5CF99" w14:textId="77777777" w:rsidR="007B6CDA" w:rsidRPr="00842957" w:rsidRDefault="007B6CDA" w:rsidP="007B6CDA"/>
    <w:p w14:paraId="09B9F9C0" w14:textId="77777777" w:rsidR="007B6CDA" w:rsidRDefault="007B6CDA" w:rsidP="007B6CDA"/>
    <w:p w14:paraId="3EAEF412" w14:textId="77777777" w:rsidR="007B6CDA" w:rsidRDefault="007B6CDA" w:rsidP="007B6CDA"/>
    <w:p w14:paraId="58D62EA7" w14:textId="77777777" w:rsidR="007B6CDA" w:rsidRDefault="007B6CDA" w:rsidP="007B6CDA"/>
    <w:p w14:paraId="2BC8ADE3" w14:textId="77777777" w:rsidR="007B6CDA" w:rsidRDefault="007B6CDA" w:rsidP="007B6CDA"/>
    <w:p w14:paraId="4CC3A28C" w14:textId="77777777" w:rsidR="007B6CDA" w:rsidRDefault="007B6CDA" w:rsidP="007B6CDA"/>
    <w:p w14:paraId="083FC0D6" w14:textId="77777777" w:rsidR="007B6CDA" w:rsidRDefault="007B6CDA" w:rsidP="007B6CDA"/>
    <w:p w14:paraId="3F944E2B" w14:textId="77777777" w:rsidR="007B6CDA" w:rsidRDefault="007B6CDA" w:rsidP="007B6CDA">
      <w:pPr>
        <w:pStyle w:val="ABOEKop3"/>
      </w:pPr>
      <w:r>
        <w:lastRenderedPageBreak/>
        <w:t>Bodemerosiekaart</w:t>
      </w:r>
    </w:p>
    <w:p w14:paraId="37878B22" w14:textId="564A1072" w:rsidR="007B6CDA" w:rsidRPr="000956CE" w:rsidRDefault="007B6CDA" w:rsidP="007B6CDA">
      <w:pPr>
        <w:pStyle w:val="ABOE"/>
        <w:jc w:val="both"/>
        <w:rPr>
          <w:lang w:val="nl-NL" w:eastAsia="nl-NL"/>
        </w:rPr>
      </w:pPr>
      <w:r>
        <w:rPr>
          <w:lang w:val="nl-NL" w:eastAsia="nl-NL"/>
        </w:rPr>
        <w:t xml:space="preserve">De potentiële bodemerosie ter hoogte van het studiegebied is </w:t>
      </w:r>
      <w:r w:rsidR="003F3E26">
        <w:rPr>
          <w:lang w:val="nl-NL" w:eastAsia="nl-NL"/>
        </w:rPr>
        <w:t xml:space="preserve">ter hoogte van de wegenis </w:t>
      </w:r>
      <w:r>
        <w:rPr>
          <w:lang w:val="nl-NL" w:eastAsia="nl-NL"/>
        </w:rPr>
        <w:t>niet gekend</w:t>
      </w:r>
      <w:r w:rsidR="003F3E26">
        <w:rPr>
          <w:lang w:val="nl-NL" w:eastAsia="nl-NL"/>
        </w:rPr>
        <w:t xml:space="preserve">, </w:t>
      </w:r>
      <w:r>
        <w:rPr>
          <w:lang w:val="nl-NL" w:eastAsia="nl-NL"/>
        </w:rPr>
        <w:t>maar er kan worden aangenomen dat dit gelijkaardig is aan d</w:t>
      </w:r>
      <w:r w:rsidR="003F3E26">
        <w:rPr>
          <w:lang w:val="nl-NL" w:eastAsia="nl-NL"/>
        </w:rPr>
        <w:t>e omliggende percelen.</w:t>
      </w:r>
      <w:r>
        <w:rPr>
          <w:lang w:val="nl-NL" w:eastAsia="nl-NL"/>
        </w:rPr>
        <w:t xml:space="preserve"> In de nabije omgeving bevinden zich voornamelijk bodems met een </w:t>
      </w:r>
      <w:r w:rsidR="003F3E26">
        <w:rPr>
          <w:lang w:val="nl-NL" w:eastAsia="nl-NL"/>
        </w:rPr>
        <w:t>zeer lage</w:t>
      </w:r>
      <w:r>
        <w:rPr>
          <w:lang w:val="nl-NL" w:eastAsia="nl-NL"/>
        </w:rPr>
        <w:t xml:space="preserve"> erosiegraad. </w:t>
      </w:r>
      <w:r w:rsidR="003F3E26">
        <w:rPr>
          <w:lang w:val="nl-NL" w:eastAsia="nl-NL"/>
        </w:rPr>
        <w:t xml:space="preserve">Ter hoogte van het terrein voor grondverbetering is lokaal een lage erosiegraad. </w:t>
      </w:r>
    </w:p>
    <w:p w14:paraId="65F16413" w14:textId="77777777" w:rsidR="007B6CDA" w:rsidRDefault="006670C0" w:rsidP="007B6CDA">
      <w:pPr>
        <w:keepNext/>
        <w:spacing w:after="0"/>
        <w:jc w:val="center"/>
      </w:pPr>
      <w:r>
        <w:rPr>
          <w:noProof/>
          <w:lang w:eastAsia="nl-BE"/>
        </w:rPr>
        <w:drawing>
          <wp:inline distT="0" distB="0" distL="0" distR="0" wp14:anchorId="76D3E89D" wp14:editId="3A8FBA55">
            <wp:extent cx="5760085" cy="4066540"/>
            <wp:effectExtent l="19050" t="19050" r="12065" b="1016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odemerosie.jpg"/>
                    <pic:cNvPicPr/>
                  </pic:nvPicPr>
                  <pic:blipFill>
                    <a:blip r:embed="rId33">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78992D1A" w14:textId="77777777" w:rsidR="007B6CDA" w:rsidRDefault="007B6CDA" w:rsidP="007B6CDA">
      <w:pPr>
        <w:pStyle w:val="Bijschrift"/>
        <w:jc w:val="center"/>
      </w:pPr>
      <w:bookmarkStart w:id="95" w:name="_Toc505676867"/>
      <w:r>
        <w:t xml:space="preserve">Figuur </w:t>
      </w:r>
      <w:fldSimple w:instr=" SEQ Figuur \* ARABIC ">
        <w:r w:rsidR="002C75CA">
          <w:rPr>
            <w:noProof/>
          </w:rPr>
          <w:t>17</w:t>
        </w:r>
      </w:fldSimple>
      <w:r w:rsidRPr="00CF2B10">
        <w:t xml:space="preserve">: Bodemerosiekaart op </w:t>
      </w:r>
      <w:proofErr w:type="spellStart"/>
      <w:r w:rsidRPr="00CF2B10">
        <w:t>perceelsniveau</w:t>
      </w:r>
      <w:proofErr w:type="spellEnd"/>
      <w:r w:rsidRPr="00CF2B10">
        <w:t xml:space="preserve"> met aanduiding van het onderzoeksgebied (</w:t>
      </w:r>
      <w:proofErr w:type="spellStart"/>
      <w:r w:rsidRPr="00CF2B10">
        <w:t>Geopunt</w:t>
      </w:r>
      <w:proofErr w:type="spellEnd"/>
      <w:r w:rsidRPr="00CF2B10">
        <w:t xml:space="preserve"> 2018)</w:t>
      </w:r>
      <w:bookmarkEnd w:id="95"/>
    </w:p>
    <w:p w14:paraId="2764367B" w14:textId="77777777" w:rsidR="007B6CDA" w:rsidRDefault="007B6CDA" w:rsidP="007B6CDA">
      <w:pPr>
        <w:pStyle w:val="Bijschrift"/>
        <w:spacing w:after="0"/>
        <w:jc w:val="center"/>
      </w:pPr>
    </w:p>
    <w:p w14:paraId="4A8AE639" w14:textId="77777777" w:rsidR="007B6CDA" w:rsidRDefault="007B6CDA" w:rsidP="007B6CDA">
      <w:bookmarkStart w:id="96" w:name="_GoBack"/>
      <w:bookmarkEnd w:id="96"/>
    </w:p>
    <w:p w14:paraId="4DAEF4DE" w14:textId="77777777" w:rsidR="007B6CDA" w:rsidRDefault="007B6CDA" w:rsidP="007B6CDA"/>
    <w:p w14:paraId="4BF4D286" w14:textId="77777777" w:rsidR="007B6CDA" w:rsidRDefault="007B6CDA" w:rsidP="007B6CDA"/>
    <w:p w14:paraId="0A3D2B69" w14:textId="77777777" w:rsidR="007B6CDA" w:rsidRDefault="007B6CDA" w:rsidP="007B6CDA"/>
    <w:p w14:paraId="67B70E9E" w14:textId="77777777" w:rsidR="007B6CDA" w:rsidRDefault="007B6CDA" w:rsidP="007B6CDA"/>
    <w:p w14:paraId="74B8BB6E" w14:textId="77777777" w:rsidR="007B6CDA" w:rsidRDefault="007B6CDA" w:rsidP="007B6CDA"/>
    <w:p w14:paraId="6DFB6AB6" w14:textId="77777777" w:rsidR="007B6CDA" w:rsidRDefault="007B6CDA" w:rsidP="007B6CDA"/>
    <w:p w14:paraId="6139BCC7" w14:textId="77777777" w:rsidR="007B6CDA" w:rsidRDefault="007B6CDA" w:rsidP="007B6CDA"/>
    <w:p w14:paraId="7F0C1773" w14:textId="77777777" w:rsidR="007B6CDA" w:rsidRDefault="007B6CDA" w:rsidP="007B6CDA"/>
    <w:p w14:paraId="0DEC8BF8" w14:textId="77777777" w:rsidR="007B6CDA" w:rsidRDefault="007B6CDA" w:rsidP="007B6CDA"/>
    <w:p w14:paraId="46C25FDE" w14:textId="77777777" w:rsidR="007B6CDA" w:rsidRDefault="007B6CDA" w:rsidP="007B6CDA">
      <w:pPr>
        <w:pStyle w:val="ABOEKop3"/>
      </w:pPr>
      <w:r>
        <w:lastRenderedPageBreak/>
        <w:t>Bodemgebruikskaart</w:t>
      </w:r>
    </w:p>
    <w:p w14:paraId="29E49906" w14:textId="3984796C" w:rsidR="007B6CDA" w:rsidRPr="00594D2E" w:rsidRDefault="007B6CDA" w:rsidP="007B6CDA">
      <w:pPr>
        <w:pStyle w:val="ABOE"/>
        <w:jc w:val="both"/>
        <w:rPr>
          <w:lang w:val="nl-NL" w:eastAsia="nl-NL"/>
        </w:rPr>
      </w:pPr>
      <w:r>
        <w:rPr>
          <w:lang w:val="nl-NL" w:eastAsia="nl-NL"/>
        </w:rPr>
        <w:t xml:space="preserve">Het studiegebied bevindt zich binnen </w:t>
      </w:r>
      <w:r w:rsidR="003F3E26">
        <w:rPr>
          <w:lang w:val="nl-NL" w:eastAsia="nl-NL"/>
        </w:rPr>
        <w:t>akkerland en weiland, met geringe bebouwing langsheen de wegen. In het zuidoosten en noordwesten van het kaartbeeld zijn nog (loof)bossen aanwezig.</w:t>
      </w:r>
    </w:p>
    <w:p w14:paraId="41CF38B2" w14:textId="77777777" w:rsidR="007B6CDA" w:rsidRDefault="006670C0" w:rsidP="007B6CDA">
      <w:pPr>
        <w:keepNext/>
        <w:spacing w:after="0"/>
      </w:pPr>
      <w:r>
        <w:rPr>
          <w:noProof/>
          <w:lang w:eastAsia="nl-BE"/>
        </w:rPr>
        <w:drawing>
          <wp:inline distT="0" distB="0" distL="0" distR="0" wp14:anchorId="36EC2CEA" wp14:editId="1D83E547">
            <wp:extent cx="5760085" cy="4066540"/>
            <wp:effectExtent l="19050" t="19050" r="12065" b="1016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odemgebruikskaart.jpg"/>
                    <pic:cNvPicPr/>
                  </pic:nvPicPr>
                  <pic:blipFill>
                    <a:blip r:embed="rId34">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45BEE360" w14:textId="77777777" w:rsidR="007B6CDA" w:rsidRPr="009A3314" w:rsidRDefault="007B6CDA" w:rsidP="007B6CDA">
      <w:pPr>
        <w:pStyle w:val="Bijschrift"/>
        <w:jc w:val="center"/>
      </w:pPr>
      <w:bookmarkStart w:id="97" w:name="_Toc505676868"/>
      <w:r>
        <w:t xml:space="preserve">Figuur </w:t>
      </w:r>
      <w:fldSimple w:instr=" SEQ Figuur \* ARABIC ">
        <w:r w:rsidR="002C75CA">
          <w:rPr>
            <w:noProof/>
          </w:rPr>
          <w:t>18</w:t>
        </w:r>
      </w:fldSimple>
      <w:r w:rsidRPr="00D26422">
        <w:t>: Bodemgebruikskaart met aanduiding van het onderzoeksgebied (</w:t>
      </w:r>
      <w:proofErr w:type="spellStart"/>
      <w:r w:rsidRPr="00D26422">
        <w:t>Geopunt</w:t>
      </w:r>
      <w:proofErr w:type="spellEnd"/>
      <w:r w:rsidRPr="00D26422">
        <w:t xml:space="preserve"> 2018)</w:t>
      </w:r>
      <w:bookmarkEnd w:id="97"/>
    </w:p>
    <w:p w14:paraId="4725A421" w14:textId="77777777" w:rsidR="007B6CDA" w:rsidRDefault="007B6CDA" w:rsidP="007B6CDA">
      <w:pPr>
        <w:pStyle w:val="Bijschrift"/>
        <w:tabs>
          <w:tab w:val="center" w:pos="4536"/>
          <w:tab w:val="right" w:pos="9073"/>
        </w:tabs>
        <w:spacing w:after="0"/>
      </w:pPr>
      <w:bookmarkStart w:id="98" w:name="_Toc479947585"/>
      <w:r>
        <w:tab/>
      </w:r>
      <w:bookmarkEnd w:id="98"/>
      <w:r>
        <w:tab/>
      </w:r>
      <w:bookmarkEnd w:id="86"/>
    </w:p>
    <w:p w14:paraId="0A16600E" w14:textId="77777777" w:rsidR="007B6CDA" w:rsidRDefault="007B6CDA" w:rsidP="007B6CDA">
      <w:pPr>
        <w:jc w:val="both"/>
      </w:pPr>
    </w:p>
    <w:p w14:paraId="176FB94D" w14:textId="77777777" w:rsidR="007B6CDA" w:rsidRDefault="007B6CDA" w:rsidP="007B6CDA">
      <w:pPr>
        <w:jc w:val="both"/>
      </w:pPr>
    </w:p>
    <w:p w14:paraId="34248C00" w14:textId="77777777" w:rsidR="007B6CDA" w:rsidRDefault="007B6CDA" w:rsidP="007B6CDA">
      <w:pPr>
        <w:jc w:val="both"/>
      </w:pPr>
    </w:p>
    <w:p w14:paraId="791BAB59" w14:textId="77777777" w:rsidR="007B6CDA" w:rsidRDefault="007B6CDA" w:rsidP="007B6CDA">
      <w:pPr>
        <w:jc w:val="both"/>
      </w:pPr>
    </w:p>
    <w:p w14:paraId="35895CE2" w14:textId="77777777" w:rsidR="007B6CDA" w:rsidRDefault="007B6CDA" w:rsidP="007B6CDA">
      <w:pPr>
        <w:jc w:val="both"/>
      </w:pPr>
    </w:p>
    <w:p w14:paraId="71BD2523" w14:textId="77777777" w:rsidR="007B6CDA" w:rsidRDefault="007B6CDA" w:rsidP="007B6CDA">
      <w:pPr>
        <w:jc w:val="both"/>
      </w:pPr>
    </w:p>
    <w:p w14:paraId="0046A428" w14:textId="77777777" w:rsidR="007B6CDA" w:rsidRDefault="007B6CDA" w:rsidP="007B6CDA">
      <w:pPr>
        <w:jc w:val="both"/>
      </w:pPr>
    </w:p>
    <w:p w14:paraId="31145080" w14:textId="77777777" w:rsidR="007B6CDA" w:rsidRDefault="007B6CDA" w:rsidP="007B6CDA">
      <w:pPr>
        <w:jc w:val="both"/>
      </w:pPr>
    </w:p>
    <w:p w14:paraId="7360FA4B" w14:textId="77777777" w:rsidR="007B6CDA" w:rsidRDefault="007B6CDA" w:rsidP="007B6CDA">
      <w:pPr>
        <w:jc w:val="both"/>
      </w:pPr>
    </w:p>
    <w:p w14:paraId="6A6EF585" w14:textId="77777777" w:rsidR="007B6CDA" w:rsidRDefault="007B6CDA" w:rsidP="007B6CDA">
      <w:pPr>
        <w:jc w:val="both"/>
      </w:pPr>
    </w:p>
    <w:p w14:paraId="3DCDED45" w14:textId="77777777" w:rsidR="007B6CDA" w:rsidRDefault="007B6CDA" w:rsidP="007B6CDA">
      <w:pPr>
        <w:jc w:val="both"/>
      </w:pPr>
    </w:p>
    <w:p w14:paraId="201456DF" w14:textId="77777777" w:rsidR="007B6CDA" w:rsidRDefault="007B6CDA" w:rsidP="007B6CDA">
      <w:pPr>
        <w:pStyle w:val="ABOEKop1NoPageBreak"/>
      </w:pPr>
      <w:bookmarkStart w:id="99" w:name="_Toc182208689"/>
      <w:bookmarkStart w:id="100" w:name="_Toc505676921"/>
      <w:r>
        <w:lastRenderedPageBreak/>
        <w:t>Assessmentrapport: archeologische voorkennis</w:t>
      </w:r>
      <w:bookmarkEnd w:id="99"/>
      <w:bookmarkEnd w:id="100"/>
    </w:p>
    <w:tbl>
      <w:tblPr>
        <w:tblW w:w="5000" w:type="pct"/>
        <w:tblBorders>
          <w:top w:val="single" w:sz="4" w:space="0" w:color="000000"/>
          <w:left w:val="single" w:sz="4" w:space="0" w:color="000000"/>
          <w:bottom w:val="single" w:sz="4" w:space="0" w:color="auto"/>
          <w:right w:val="single" w:sz="4" w:space="0" w:color="000000"/>
          <w:insideH w:val="single" w:sz="4" w:space="0" w:color="A6A6A6"/>
          <w:insideV w:val="single" w:sz="4" w:space="0" w:color="auto"/>
        </w:tblBorders>
        <w:tblCellMar>
          <w:left w:w="10" w:type="dxa"/>
          <w:right w:w="10" w:type="dxa"/>
        </w:tblCellMar>
        <w:tblLook w:val="04A0" w:firstRow="1" w:lastRow="0" w:firstColumn="1" w:lastColumn="0" w:noHBand="0" w:noVBand="1"/>
      </w:tblPr>
      <w:tblGrid>
        <w:gridCol w:w="4834"/>
        <w:gridCol w:w="4227"/>
      </w:tblGrid>
      <w:tr w:rsidR="007B6CDA" w:rsidRPr="00F858BD" w14:paraId="551A2036" w14:textId="77777777" w:rsidTr="00036C2E">
        <w:trPr>
          <w:trHeight w:val="448"/>
          <w:tblHeader/>
        </w:trPr>
        <w:tc>
          <w:tcPr>
            <w:tcW w:w="4834" w:type="dxa"/>
            <w:shd w:val="clear" w:color="auto" w:fill="C2D69B"/>
            <w:tcMar>
              <w:top w:w="0" w:type="dxa"/>
              <w:left w:w="108" w:type="dxa"/>
              <w:bottom w:w="0" w:type="dxa"/>
              <w:right w:w="108" w:type="dxa"/>
            </w:tcMar>
          </w:tcPr>
          <w:p w14:paraId="47556494" w14:textId="77777777" w:rsidR="007B6CDA" w:rsidRPr="00F858BD" w:rsidRDefault="007B6CDA" w:rsidP="00036C2E">
            <w:pPr>
              <w:pStyle w:val="ABOE"/>
              <w:rPr>
                <w:b/>
                <w:lang w:val="nl-NL" w:eastAsia="nl-NL"/>
              </w:rPr>
            </w:pPr>
            <w:r w:rsidRPr="00F858BD">
              <w:rPr>
                <w:b/>
                <w:lang w:val="nl-NL" w:eastAsia="nl-NL"/>
              </w:rPr>
              <w:t>Geraadpleegde bronnen hoofdstuk 3 met betrekking tot archeologische voorkennis</w:t>
            </w:r>
          </w:p>
        </w:tc>
        <w:tc>
          <w:tcPr>
            <w:tcW w:w="4227" w:type="dxa"/>
            <w:shd w:val="clear" w:color="auto" w:fill="C2D69B"/>
          </w:tcPr>
          <w:p w14:paraId="32006B1E" w14:textId="77777777" w:rsidR="007B6CDA" w:rsidRPr="00F858BD" w:rsidRDefault="007B6CDA" w:rsidP="00036C2E">
            <w:pPr>
              <w:pStyle w:val="ABOE"/>
              <w:rPr>
                <w:b/>
                <w:lang w:val="nl-NL" w:eastAsia="nl-NL"/>
              </w:rPr>
            </w:pPr>
            <w:r w:rsidRPr="00F858BD">
              <w:rPr>
                <w:b/>
                <w:lang w:val="nl-NL" w:eastAsia="nl-NL"/>
              </w:rPr>
              <w:t>Toelichting</w:t>
            </w:r>
          </w:p>
        </w:tc>
      </w:tr>
      <w:tr w:rsidR="007B6CDA" w:rsidRPr="00F858BD" w14:paraId="3C689AA0" w14:textId="77777777" w:rsidTr="00036C2E">
        <w:trPr>
          <w:trHeight w:val="340"/>
        </w:trPr>
        <w:tc>
          <w:tcPr>
            <w:tcW w:w="4834" w:type="dxa"/>
            <w:shd w:val="clear" w:color="auto" w:fill="auto"/>
            <w:tcMar>
              <w:top w:w="0" w:type="dxa"/>
              <w:left w:w="108" w:type="dxa"/>
              <w:bottom w:w="0" w:type="dxa"/>
              <w:right w:w="108" w:type="dxa"/>
            </w:tcMar>
          </w:tcPr>
          <w:p w14:paraId="665287F0" w14:textId="77777777" w:rsidR="007B6CDA" w:rsidRPr="00626846" w:rsidRDefault="007B6CDA" w:rsidP="00036C2E">
            <w:pPr>
              <w:pStyle w:val="ABOE"/>
              <w:rPr>
                <w:b/>
                <w:lang w:val="nl-NL" w:eastAsia="nl-NL"/>
              </w:rPr>
            </w:pPr>
            <w:r w:rsidRPr="00626846">
              <w:rPr>
                <w:b/>
                <w:lang w:eastAsia="nl-NL"/>
              </w:rPr>
              <w:t>Inventarissen</w:t>
            </w:r>
          </w:p>
        </w:tc>
        <w:tc>
          <w:tcPr>
            <w:tcW w:w="4227" w:type="dxa"/>
            <w:shd w:val="clear" w:color="auto" w:fill="auto"/>
          </w:tcPr>
          <w:p w14:paraId="0735F79B" w14:textId="77777777" w:rsidR="007B6CDA" w:rsidRPr="00F858BD" w:rsidRDefault="007B6CDA" w:rsidP="00036C2E">
            <w:pPr>
              <w:pStyle w:val="ABOE"/>
              <w:rPr>
                <w:lang w:val="nl-NL" w:eastAsia="nl-NL"/>
              </w:rPr>
            </w:pPr>
          </w:p>
        </w:tc>
      </w:tr>
      <w:tr w:rsidR="007B6CDA" w:rsidRPr="00F858BD" w14:paraId="62695934" w14:textId="77777777" w:rsidTr="00036C2E">
        <w:tc>
          <w:tcPr>
            <w:tcW w:w="4834" w:type="dxa"/>
            <w:shd w:val="clear" w:color="auto" w:fill="auto"/>
            <w:tcMar>
              <w:top w:w="0" w:type="dxa"/>
              <w:left w:w="108" w:type="dxa"/>
              <w:bottom w:w="0" w:type="dxa"/>
              <w:right w:w="108" w:type="dxa"/>
            </w:tcMar>
          </w:tcPr>
          <w:p w14:paraId="1400B123" w14:textId="77777777" w:rsidR="007B6CDA" w:rsidRPr="00F858BD" w:rsidRDefault="007B6CDA" w:rsidP="00036C2E">
            <w:pPr>
              <w:pStyle w:val="ABOE"/>
              <w:rPr>
                <w:lang w:val="nl-NL" w:eastAsia="nl-NL"/>
              </w:rPr>
            </w:pPr>
            <w:r w:rsidRPr="00F858BD">
              <w:rPr>
                <w:lang w:eastAsia="nl-NL"/>
              </w:rPr>
              <w:t xml:space="preserve">Inventaris Archeologische zone </w:t>
            </w:r>
          </w:p>
        </w:tc>
        <w:tc>
          <w:tcPr>
            <w:tcW w:w="4227" w:type="dxa"/>
            <w:shd w:val="clear" w:color="auto" w:fill="auto"/>
            <w:tcMar>
              <w:top w:w="0" w:type="dxa"/>
              <w:left w:w="108" w:type="dxa"/>
              <w:bottom w:w="0" w:type="dxa"/>
              <w:right w:w="108" w:type="dxa"/>
            </w:tcMar>
          </w:tcPr>
          <w:p w14:paraId="79984A5A" w14:textId="77777777" w:rsidR="007B6CDA" w:rsidRPr="00F858BD" w:rsidRDefault="007B6CDA" w:rsidP="00036C2E">
            <w:pPr>
              <w:pStyle w:val="ABOE"/>
              <w:rPr>
                <w:lang w:val="nl-NL" w:eastAsia="nl-NL"/>
              </w:rPr>
            </w:pPr>
            <w:r>
              <w:rPr>
                <w:lang w:val="nl-NL" w:eastAsia="nl-NL"/>
              </w:rPr>
              <w:t>Buiten archeologische zone</w:t>
            </w:r>
          </w:p>
        </w:tc>
      </w:tr>
      <w:tr w:rsidR="007B6CDA" w:rsidRPr="00F858BD" w14:paraId="079060BA" w14:textId="77777777" w:rsidTr="00036C2E">
        <w:trPr>
          <w:trHeight w:val="422"/>
        </w:trPr>
        <w:tc>
          <w:tcPr>
            <w:tcW w:w="4834" w:type="dxa"/>
            <w:shd w:val="clear" w:color="auto" w:fill="auto"/>
            <w:tcMar>
              <w:top w:w="0" w:type="dxa"/>
              <w:left w:w="108" w:type="dxa"/>
              <w:bottom w:w="0" w:type="dxa"/>
              <w:right w:w="108" w:type="dxa"/>
            </w:tcMar>
          </w:tcPr>
          <w:p w14:paraId="7E8FF920" w14:textId="77777777" w:rsidR="007B6CDA" w:rsidRPr="00F858BD" w:rsidRDefault="007B6CDA" w:rsidP="00036C2E">
            <w:pPr>
              <w:pStyle w:val="ABOE"/>
              <w:rPr>
                <w:lang w:val="nl-NL" w:eastAsia="nl-NL"/>
              </w:rPr>
            </w:pPr>
            <w:r w:rsidRPr="00F858BD">
              <w:rPr>
                <w:lang w:eastAsia="nl-NL"/>
              </w:rPr>
              <w:t xml:space="preserve">Landschapsatlas </w:t>
            </w:r>
          </w:p>
        </w:tc>
        <w:tc>
          <w:tcPr>
            <w:tcW w:w="4227" w:type="dxa"/>
            <w:shd w:val="clear" w:color="auto" w:fill="auto"/>
            <w:tcMar>
              <w:top w:w="0" w:type="dxa"/>
              <w:left w:w="108" w:type="dxa"/>
              <w:bottom w:w="0" w:type="dxa"/>
              <w:right w:w="108" w:type="dxa"/>
            </w:tcMar>
          </w:tcPr>
          <w:p w14:paraId="74554DA3" w14:textId="77777777" w:rsidR="007B6CDA" w:rsidRPr="00F858BD" w:rsidRDefault="007B6CDA" w:rsidP="00036C2E">
            <w:pPr>
              <w:pStyle w:val="ABOE"/>
              <w:rPr>
                <w:lang w:val="nl-NL" w:eastAsia="nl-NL"/>
              </w:rPr>
            </w:pPr>
            <w:r>
              <w:rPr>
                <w:lang w:val="nl-NL" w:eastAsia="nl-NL"/>
              </w:rPr>
              <w:t>Niet relevant</w:t>
            </w:r>
          </w:p>
        </w:tc>
      </w:tr>
      <w:tr w:rsidR="007B6CDA" w:rsidRPr="00F858BD" w14:paraId="2DD26E2C" w14:textId="77777777" w:rsidTr="00036C2E">
        <w:trPr>
          <w:trHeight w:val="199"/>
        </w:trPr>
        <w:tc>
          <w:tcPr>
            <w:tcW w:w="4834" w:type="dxa"/>
            <w:shd w:val="clear" w:color="auto" w:fill="auto"/>
            <w:tcMar>
              <w:top w:w="0" w:type="dxa"/>
              <w:left w:w="108" w:type="dxa"/>
              <w:bottom w:w="0" w:type="dxa"/>
              <w:right w:w="108" w:type="dxa"/>
            </w:tcMar>
          </w:tcPr>
          <w:p w14:paraId="48DB7272" w14:textId="77777777" w:rsidR="007B6CDA" w:rsidRPr="00F858BD" w:rsidRDefault="007B6CDA" w:rsidP="00036C2E">
            <w:pPr>
              <w:pStyle w:val="ABOE"/>
              <w:rPr>
                <w:lang w:eastAsia="nl-NL"/>
              </w:rPr>
            </w:pPr>
            <w:r w:rsidRPr="00F858BD">
              <w:rPr>
                <w:lang w:eastAsia="nl-NL"/>
              </w:rPr>
              <w:t>Inventaris Bouwkundig erfgoed</w:t>
            </w:r>
          </w:p>
        </w:tc>
        <w:tc>
          <w:tcPr>
            <w:tcW w:w="4227" w:type="dxa"/>
            <w:shd w:val="clear" w:color="auto" w:fill="auto"/>
            <w:tcMar>
              <w:top w:w="0" w:type="dxa"/>
              <w:left w:w="108" w:type="dxa"/>
              <w:bottom w:w="0" w:type="dxa"/>
              <w:right w:w="108" w:type="dxa"/>
            </w:tcMar>
          </w:tcPr>
          <w:p w14:paraId="25C26611" w14:textId="77777777" w:rsidR="007B6CDA" w:rsidRPr="00120F3F" w:rsidRDefault="007B6CDA" w:rsidP="00036C2E">
            <w:pPr>
              <w:pStyle w:val="ABOE"/>
              <w:rPr>
                <w:lang w:val="nl-NL" w:eastAsia="nl-NL"/>
              </w:rPr>
            </w:pPr>
            <w:r>
              <w:rPr>
                <w:lang w:val="nl-NL" w:eastAsia="nl-NL"/>
              </w:rPr>
              <w:t>Relevant, cf. 4.1.2</w:t>
            </w:r>
          </w:p>
        </w:tc>
      </w:tr>
      <w:tr w:rsidR="007B6CDA" w:rsidRPr="00F858BD" w14:paraId="73F82FEF" w14:textId="77777777" w:rsidTr="00036C2E">
        <w:trPr>
          <w:trHeight w:val="199"/>
        </w:trPr>
        <w:tc>
          <w:tcPr>
            <w:tcW w:w="4834" w:type="dxa"/>
            <w:shd w:val="clear" w:color="auto" w:fill="auto"/>
            <w:tcMar>
              <w:top w:w="0" w:type="dxa"/>
              <w:left w:w="108" w:type="dxa"/>
              <w:bottom w:w="0" w:type="dxa"/>
              <w:right w:w="108" w:type="dxa"/>
            </w:tcMar>
          </w:tcPr>
          <w:p w14:paraId="7CD95936" w14:textId="77777777" w:rsidR="007B6CDA" w:rsidRPr="00F858BD" w:rsidRDefault="007B6CDA" w:rsidP="00036C2E">
            <w:pPr>
              <w:pStyle w:val="ABOE"/>
              <w:rPr>
                <w:lang w:eastAsia="nl-NL"/>
              </w:rPr>
            </w:pPr>
            <w:r>
              <w:rPr>
                <w:lang w:eastAsia="nl-NL"/>
              </w:rPr>
              <w:t>Beschermde monumenten</w:t>
            </w:r>
          </w:p>
        </w:tc>
        <w:tc>
          <w:tcPr>
            <w:tcW w:w="4227" w:type="dxa"/>
            <w:shd w:val="clear" w:color="auto" w:fill="auto"/>
            <w:tcMar>
              <w:top w:w="0" w:type="dxa"/>
              <w:left w:w="108" w:type="dxa"/>
              <w:bottom w:w="0" w:type="dxa"/>
              <w:right w:w="108" w:type="dxa"/>
            </w:tcMar>
          </w:tcPr>
          <w:p w14:paraId="3940548B" w14:textId="77777777" w:rsidR="007B6CDA" w:rsidRPr="00120F3F" w:rsidRDefault="007B6CDA" w:rsidP="00036C2E">
            <w:pPr>
              <w:pStyle w:val="ABOE"/>
              <w:rPr>
                <w:lang w:val="nl-NL" w:eastAsia="nl-NL"/>
              </w:rPr>
            </w:pPr>
            <w:r>
              <w:rPr>
                <w:lang w:val="nl-NL" w:eastAsia="nl-NL"/>
              </w:rPr>
              <w:t>Relevant, cf. 4.1.3</w:t>
            </w:r>
          </w:p>
        </w:tc>
      </w:tr>
      <w:tr w:rsidR="007B6CDA" w:rsidRPr="00F858BD" w14:paraId="1CB72089" w14:textId="77777777" w:rsidTr="00036C2E">
        <w:trPr>
          <w:trHeight w:val="199"/>
        </w:trPr>
        <w:tc>
          <w:tcPr>
            <w:tcW w:w="4834" w:type="dxa"/>
            <w:shd w:val="clear" w:color="auto" w:fill="auto"/>
            <w:tcMar>
              <w:top w:w="0" w:type="dxa"/>
              <w:left w:w="108" w:type="dxa"/>
              <w:bottom w:w="0" w:type="dxa"/>
              <w:right w:w="108" w:type="dxa"/>
            </w:tcMar>
          </w:tcPr>
          <w:p w14:paraId="1353E30E" w14:textId="77777777" w:rsidR="007B6CDA" w:rsidRPr="00F858BD" w:rsidRDefault="007B6CDA" w:rsidP="00036C2E">
            <w:pPr>
              <w:pStyle w:val="ABOE"/>
              <w:rPr>
                <w:lang w:eastAsia="nl-NL"/>
              </w:rPr>
            </w:pPr>
            <w:r>
              <w:rPr>
                <w:lang w:eastAsia="nl-NL"/>
              </w:rPr>
              <w:t>Beschermde stads- en dorpsgezichten</w:t>
            </w:r>
          </w:p>
        </w:tc>
        <w:tc>
          <w:tcPr>
            <w:tcW w:w="4227" w:type="dxa"/>
            <w:shd w:val="clear" w:color="auto" w:fill="auto"/>
            <w:tcMar>
              <w:top w:w="0" w:type="dxa"/>
              <w:left w:w="108" w:type="dxa"/>
              <w:bottom w:w="0" w:type="dxa"/>
              <w:right w:w="108" w:type="dxa"/>
            </w:tcMar>
          </w:tcPr>
          <w:p w14:paraId="143A540D" w14:textId="77777777" w:rsidR="007B6CDA" w:rsidRPr="00120F3F" w:rsidRDefault="007B6CDA" w:rsidP="00036C2E">
            <w:pPr>
              <w:pStyle w:val="ABOE"/>
              <w:rPr>
                <w:lang w:val="nl-NL" w:eastAsia="nl-NL"/>
              </w:rPr>
            </w:pPr>
            <w:r>
              <w:rPr>
                <w:lang w:val="nl-NL" w:eastAsia="nl-NL"/>
              </w:rPr>
              <w:t>Geen beschermde stads- of dorpsgezichten in de buurt (&lt; 1km)</w:t>
            </w:r>
          </w:p>
        </w:tc>
      </w:tr>
      <w:tr w:rsidR="007B6CDA" w:rsidRPr="00F858BD" w14:paraId="014D7C72" w14:textId="77777777" w:rsidTr="00036C2E">
        <w:tc>
          <w:tcPr>
            <w:tcW w:w="4834" w:type="dxa"/>
            <w:shd w:val="clear" w:color="auto" w:fill="auto"/>
            <w:tcMar>
              <w:top w:w="0" w:type="dxa"/>
              <w:left w:w="108" w:type="dxa"/>
              <w:bottom w:w="0" w:type="dxa"/>
              <w:right w:w="108" w:type="dxa"/>
            </w:tcMar>
          </w:tcPr>
          <w:p w14:paraId="3867E8E2" w14:textId="77777777" w:rsidR="007B6CDA" w:rsidRPr="00F858BD" w:rsidRDefault="007B6CDA" w:rsidP="00036C2E">
            <w:pPr>
              <w:pStyle w:val="ABOE"/>
              <w:rPr>
                <w:lang w:val="nl-NL" w:eastAsia="nl-NL"/>
              </w:rPr>
            </w:pPr>
            <w:r>
              <w:rPr>
                <w:lang w:eastAsia="nl-NL"/>
              </w:rPr>
              <w:t>Centraal Archeologische Inventaris</w:t>
            </w:r>
          </w:p>
        </w:tc>
        <w:tc>
          <w:tcPr>
            <w:tcW w:w="4227" w:type="dxa"/>
            <w:shd w:val="clear" w:color="auto" w:fill="auto"/>
            <w:tcMar>
              <w:top w:w="0" w:type="dxa"/>
              <w:left w:w="108" w:type="dxa"/>
              <w:bottom w:w="0" w:type="dxa"/>
              <w:right w:w="108" w:type="dxa"/>
            </w:tcMar>
          </w:tcPr>
          <w:p w14:paraId="055DFA06" w14:textId="77777777" w:rsidR="007B6CDA" w:rsidRPr="00120F3F" w:rsidRDefault="007B6CDA" w:rsidP="00036C2E">
            <w:pPr>
              <w:pStyle w:val="ABOE"/>
              <w:rPr>
                <w:lang w:val="nl-NL" w:eastAsia="nl-NL"/>
              </w:rPr>
            </w:pPr>
            <w:r>
              <w:rPr>
                <w:lang w:val="nl-NL" w:eastAsia="nl-NL"/>
              </w:rPr>
              <w:t>Relevant, cf. 4.1.6</w:t>
            </w:r>
          </w:p>
        </w:tc>
      </w:tr>
      <w:tr w:rsidR="007B6CDA" w:rsidRPr="00F858BD" w14:paraId="5709CECD" w14:textId="77777777" w:rsidTr="00036C2E">
        <w:tc>
          <w:tcPr>
            <w:tcW w:w="4834" w:type="dxa"/>
            <w:shd w:val="clear" w:color="auto" w:fill="auto"/>
            <w:tcMar>
              <w:top w:w="0" w:type="dxa"/>
              <w:left w:w="108" w:type="dxa"/>
              <w:bottom w:w="0" w:type="dxa"/>
              <w:right w:w="108" w:type="dxa"/>
            </w:tcMar>
          </w:tcPr>
          <w:p w14:paraId="14ABC0BD" w14:textId="77777777" w:rsidR="007B6CDA" w:rsidRPr="00F858BD" w:rsidRDefault="007B6CDA" w:rsidP="00036C2E">
            <w:pPr>
              <w:pStyle w:val="ABOE"/>
              <w:rPr>
                <w:lang w:eastAsia="nl-NL"/>
              </w:rPr>
            </w:pPr>
            <w:r>
              <w:rPr>
                <w:lang w:eastAsia="nl-NL"/>
              </w:rPr>
              <w:t xml:space="preserve">Inventaris Historische stadskern </w:t>
            </w:r>
          </w:p>
        </w:tc>
        <w:tc>
          <w:tcPr>
            <w:tcW w:w="4227" w:type="dxa"/>
            <w:shd w:val="clear" w:color="auto" w:fill="auto"/>
            <w:tcMar>
              <w:top w:w="0" w:type="dxa"/>
              <w:left w:w="108" w:type="dxa"/>
              <w:bottom w:w="0" w:type="dxa"/>
              <w:right w:w="108" w:type="dxa"/>
            </w:tcMar>
          </w:tcPr>
          <w:p w14:paraId="1C0DC34B" w14:textId="77777777" w:rsidR="007B6CDA" w:rsidRPr="00120F3F" w:rsidRDefault="007B6CDA" w:rsidP="00036C2E">
            <w:pPr>
              <w:pStyle w:val="ABOE"/>
              <w:rPr>
                <w:lang w:val="nl-NL" w:eastAsia="nl-NL"/>
              </w:rPr>
            </w:pPr>
            <w:r>
              <w:rPr>
                <w:lang w:val="nl-NL" w:eastAsia="nl-NL"/>
              </w:rPr>
              <w:t>Buiten historische stadskern</w:t>
            </w:r>
          </w:p>
        </w:tc>
      </w:tr>
      <w:tr w:rsidR="007B6CDA" w:rsidRPr="00F858BD" w14:paraId="6E8EB54F" w14:textId="77777777" w:rsidTr="00036C2E">
        <w:tc>
          <w:tcPr>
            <w:tcW w:w="4834" w:type="dxa"/>
            <w:shd w:val="clear" w:color="auto" w:fill="auto"/>
            <w:tcMar>
              <w:top w:w="0" w:type="dxa"/>
              <w:left w:w="108" w:type="dxa"/>
              <w:bottom w:w="0" w:type="dxa"/>
              <w:right w:w="108" w:type="dxa"/>
            </w:tcMar>
          </w:tcPr>
          <w:p w14:paraId="2E4F79A9" w14:textId="77777777" w:rsidR="007B6CDA" w:rsidRPr="00F858BD" w:rsidRDefault="007B6CDA" w:rsidP="00036C2E">
            <w:pPr>
              <w:pStyle w:val="ABOE"/>
              <w:rPr>
                <w:lang w:eastAsia="nl-NL"/>
              </w:rPr>
            </w:pPr>
            <w:r w:rsidRPr="00F858BD">
              <w:rPr>
                <w:lang w:eastAsia="nl-NL"/>
              </w:rPr>
              <w:t>Inventaris gebieden waar geen archeologie te verwachten valt</w:t>
            </w:r>
            <w:r>
              <w:rPr>
                <w:lang w:eastAsia="nl-NL"/>
              </w:rPr>
              <w:t xml:space="preserve"> (GGA)</w:t>
            </w:r>
          </w:p>
        </w:tc>
        <w:tc>
          <w:tcPr>
            <w:tcW w:w="4227" w:type="dxa"/>
            <w:shd w:val="clear" w:color="auto" w:fill="auto"/>
            <w:tcMar>
              <w:top w:w="0" w:type="dxa"/>
              <w:left w:w="108" w:type="dxa"/>
              <w:bottom w:w="0" w:type="dxa"/>
              <w:right w:w="108" w:type="dxa"/>
            </w:tcMar>
          </w:tcPr>
          <w:p w14:paraId="39FB08D5" w14:textId="77777777" w:rsidR="007B6CDA" w:rsidRPr="00120F3F" w:rsidRDefault="007B6CDA" w:rsidP="00036C2E">
            <w:pPr>
              <w:pStyle w:val="ABOE"/>
              <w:rPr>
                <w:lang w:val="nl-NL" w:eastAsia="nl-NL"/>
              </w:rPr>
            </w:pPr>
            <w:r>
              <w:rPr>
                <w:lang w:val="nl-NL" w:eastAsia="nl-NL"/>
              </w:rPr>
              <w:t>Niet binnen GGA gelegen</w:t>
            </w:r>
          </w:p>
        </w:tc>
      </w:tr>
      <w:tr w:rsidR="007B6CDA" w:rsidRPr="00F858BD" w14:paraId="3FA9F369" w14:textId="77777777" w:rsidTr="00036C2E">
        <w:tc>
          <w:tcPr>
            <w:tcW w:w="4834" w:type="dxa"/>
            <w:shd w:val="clear" w:color="auto" w:fill="auto"/>
            <w:tcMar>
              <w:top w:w="0" w:type="dxa"/>
              <w:left w:w="108" w:type="dxa"/>
              <w:bottom w:w="0" w:type="dxa"/>
              <w:right w:w="108" w:type="dxa"/>
            </w:tcMar>
          </w:tcPr>
          <w:p w14:paraId="73CE810C" w14:textId="77777777" w:rsidR="007B6CDA" w:rsidRPr="00F858BD" w:rsidRDefault="007B6CDA" w:rsidP="00036C2E">
            <w:pPr>
              <w:pStyle w:val="ABOE"/>
              <w:rPr>
                <w:lang w:val="nl-NL" w:eastAsia="nl-NL"/>
              </w:rPr>
            </w:pPr>
            <w:r w:rsidRPr="00F858BD">
              <w:rPr>
                <w:lang w:val="nl-NL" w:eastAsia="nl-NL"/>
              </w:rPr>
              <w:t>Wereldoorlog relicten</w:t>
            </w:r>
          </w:p>
        </w:tc>
        <w:tc>
          <w:tcPr>
            <w:tcW w:w="4227" w:type="dxa"/>
            <w:shd w:val="clear" w:color="auto" w:fill="auto"/>
            <w:tcMar>
              <w:top w:w="0" w:type="dxa"/>
              <w:left w:w="108" w:type="dxa"/>
              <w:bottom w:w="0" w:type="dxa"/>
              <w:right w:w="108" w:type="dxa"/>
            </w:tcMar>
          </w:tcPr>
          <w:p w14:paraId="5439922F" w14:textId="77777777" w:rsidR="007B6CDA" w:rsidRPr="00120F3F" w:rsidRDefault="007B6CDA" w:rsidP="00036C2E">
            <w:pPr>
              <w:pStyle w:val="ABOE"/>
              <w:rPr>
                <w:lang w:val="nl-NL" w:eastAsia="nl-NL"/>
              </w:rPr>
            </w:pPr>
            <w:r>
              <w:rPr>
                <w:lang w:val="nl-NL" w:eastAsia="nl-NL"/>
              </w:rPr>
              <w:t>Geen relicten in de buurt (&lt; 1km)</w:t>
            </w:r>
          </w:p>
        </w:tc>
      </w:tr>
      <w:tr w:rsidR="007B6CDA" w:rsidRPr="00F858BD" w14:paraId="7FE68268" w14:textId="77777777" w:rsidTr="00036C2E">
        <w:tc>
          <w:tcPr>
            <w:tcW w:w="4834" w:type="dxa"/>
            <w:shd w:val="clear" w:color="auto" w:fill="auto"/>
            <w:tcMar>
              <w:top w:w="0" w:type="dxa"/>
              <w:left w:w="108" w:type="dxa"/>
              <w:bottom w:w="0" w:type="dxa"/>
              <w:right w:w="108" w:type="dxa"/>
            </w:tcMar>
          </w:tcPr>
          <w:p w14:paraId="75EBD0EB" w14:textId="77777777" w:rsidR="007B6CDA" w:rsidRPr="00F858BD" w:rsidRDefault="007B6CDA" w:rsidP="00036C2E">
            <w:pPr>
              <w:pStyle w:val="ABOE"/>
              <w:rPr>
                <w:lang w:val="nl-NL" w:eastAsia="nl-NL"/>
              </w:rPr>
            </w:pPr>
            <w:r>
              <w:rPr>
                <w:lang w:val="nl-NL" w:eastAsia="nl-NL"/>
              </w:rPr>
              <w:t>Andere historisch/ archeologische relicten</w:t>
            </w:r>
          </w:p>
        </w:tc>
        <w:tc>
          <w:tcPr>
            <w:tcW w:w="4227" w:type="dxa"/>
            <w:shd w:val="clear" w:color="auto" w:fill="auto"/>
            <w:tcMar>
              <w:top w:w="0" w:type="dxa"/>
              <w:left w:w="108" w:type="dxa"/>
              <w:bottom w:w="0" w:type="dxa"/>
              <w:right w:w="108" w:type="dxa"/>
            </w:tcMar>
          </w:tcPr>
          <w:p w14:paraId="72BAB60A" w14:textId="77777777" w:rsidR="007B6CDA" w:rsidRPr="00120F3F" w:rsidRDefault="007B6CDA" w:rsidP="00036C2E">
            <w:pPr>
              <w:pStyle w:val="ABOE"/>
              <w:rPr>
                <w:lang w:val="nl-NL" w:eastAsia="nl-NL"/>
              </w:rPr>
            </w:pPr>
            <w:r>
              <w:rPr>
                <w:lang w:val="nl-NL" w:eastAsia="nl-NL"/>
              </w:rPr>
              <w:t>Geen relicten in de buurt (&lt; 1km)</w:t>
            </w:r>
          </w:p>
        </w:tc>
      </w:tr>
      <w:tr w:rsidR="007B6CDA" w:rsidRPr="00F858BD" w14:paraId="578E2054" w14:textId="77777777" w:rsidTr="00036C2E">
        <w:trPr>
          <w:trHeight w:val="600"/>
        </w:trPr>
        <w:tc>
          <w:tcPr>
            <w:tcW w:w="4834" w:type="dxa"/>
            <w:shd w:val="clear" w:color="auto" w:fill="auto"/>
            <w:tcMar>
              <w:top w:w="0" w:type="dxa"/>
              <w:left w:w="108" w:type="dxa"/>
              <w:bottom w:w="0" w:type="dxa"/>
              <w:right w:w="108" w:type="dxa"/>
            </w:tcMar>
          </w:tcPr>
          <w:p w14:paraId="4925DBD2" w14:textId="77777777" w:rsidR="007B6CDA" w:rsidRPr="00626846" w:rsidRDefault="007B6CDA" w:rsidP="00036C2E">
            <w:pPr>
              <w:pStyle w:val="ABOE"/>
              <w:rPr>
                <w:b/>
                <w:lang w:val="nl-NL" w:eastAsia="nl-NL"/>
              </w:rPr>
            </w:pPr>
            <w:r w:rsidRPr="00626846">
              <w:rPr>
                <w:b/>
                <w:lang w:val="nl-NL" w:eastAsia="nl-NL"/>
              </w:rPr>
              <w:t>Cartografische bronnen</w:t>
            </w:r>
          </w:p>
        </w:tc>
        <w:tc>
          <w:tcPr>
            <w:tcW w:w="4227" w:type="dxa"/>
            <w:shd w:val="clear" w:color="auto" w:fill="auto"/>
            <w:tcMar>
              <w:top w:w="0" w:type="dxa"/>
              <w:left w:w="108" w:type="dxa"/>
              <w:bottom w:w="0" w:type="dxa"/>
              <w:right w:w="108" w:type="dxa"/>
            </w:tcMar>
          </w:tcPr>
          <w:p w14:paraId="4C6EF3DC" w14:textId="77777777" w:rsidR="007B6CDA" w:rsidRPr="00F858BD" w:rsidRDefault="007B6CDA" w:rsidP="00036C2E">
            <w:pPr>
              <w:pStyle w:val="ABOE"/>
              <w:rPr>
                <w:lang w:val="nl-NL" w:eastAsia="nl-NL"/>
              </w:rPr>
            </w:pPr>
          </w:p>
        </w:tc>
      </w:tr>
      <w:tr w:rsidR="007B6CDA" w:rsidRPr="00F858BD" w14:paraId="6920B3E3" w14:textId="77777777" w:rsidTr="00036C2E">
        <w:trPr>
          <w:trHeight w:val="487"/>
        </w:trPr>
        <w:tc>
          <w:tcPr>
            <w:tcW w:w="4834" w:type="dxa"/>
            <w:shd w:val="clear" w:color="auto" w:fill="auto"/>
            <w:tcMar>
              <w:top w:w="0" w:type="dxa"/>
              <w:left w:w="108" w:type="dxa"/>
              <w:bottom w:w="0" w:type="dxa"/>
              <w:right w:w="108" w:type="dxa"/>
            </w:tcMar>
          </w:tcPr>
          <w:p w14:paraId="027B1574" w14:textId="77777777" w:rsidR="007B6CDA" w:rsidRPr="00F858BD" w:rsidRDefault="007B6CDA" w:rsidP="00036C2E">
            <w:pPr>
              <w:pStyle w:val="ABOE"/>
              <w:rPr>
                <w:lang w:val="nl-NL" w:eastAsia="nl-NL"/>
              </w:rPr>
            </w:pPr>
            <w:proofErr w:type="spellStart"/>
            <w:r>
              <w:rPr>
                <w:lang w:val="nl-NL" w:eastAsia="nl-NL"/>
              </w:rPr>
              <w:t>Frickxkaart</w:t>
            </w:r>
            <w:proofErr w:type="spellEnd"/>
            <w:r>
              <w:rPr>
                <w:lang w:val="nl-NL" w:eastAsia="nl-NL"/>
              </w:rPr>
              <w:t xml:space="preserve"> (ca. 1712</w:t>
            </w:r>
            <w:r w:rsidRPr="00F858BD">
              <w:rPr>
                <w:lang w:val="nl-NL" w:eastAsia="nl-NL"/>
              </w:rPr>
              <w:t>)</w:t>
            </w:r>
          </w:p>
        </w:tc>
        <w:tc>
          <w:tcPr>
            <w:tcW w:w="4227" w:type="dxa"/>
            <w:shd w:val="clear" w:color="auto" w:fill="auto"/>
          </w:tcPr>
          <w:p w14:paraId="46F2BBF0" w14:textId="77777777" w:rsidR="007B6CDA" w:rsidRPr="00F858BD" w:rsidRDefault="007B6CDA" w:rsidP="00036C2E">
            <w:pPr>
              <w:pStyle w:val="ABOE"/>
              <w:rPr>
                <w:lang w:val="nl-NL" w:eastAsia="nl-NL"/>
              </w:rPr>
            </w:pPr>
            <w:r w:rsidRPr="00F858BD">
              <w:rPr>
                <w:lang w:val="nl-NL" w:eastAsia="nl-NL"/>
              </w:rPr>
              <w:t>Niet relevant, niet gedetailleerd genoeg</w:t>
            </w:r>
            <w:r>
              <w:rPr>
                <w:lang w:val="nl-NL" w:eastAsia="nl-NL"/>
              </w:rPr>
              <w:t xml:space="preserve"> maar wel vermeld, cf. 4.2.1</w:t>
            </w:r>
          </w:p>
        </w:tc>
      </w:tr>
      <w:tr w:rsidR="007B6CDA" w:rsidRPr="00F858BD" w14:paraId="3BC1AF53" w14:textId="77777777" w:rsidTr="00036C2E">
        <w:tc>
          <w:tcPr>
            <w:tcW w:w="4834" w:type="dxa"/>
            <w:shd w:val="clear" w:color="auto" w:fill="auto"/>
            <w:tcMar>
              <w:top w:w="0" w:type="dxa"/>
              <w:left w:w="108" w:type="dxa"/>
              <w:bottom w:w="0" w:type="dxa"/>
              <w:right w:w="108" w:type="dxa"/>
            </w:tcMar>
          </w:tcPr>
          <w:p w14:paraId="26A20A2C" w14:textId="77777777" w:rsidR="007B6CDA" w:rsidRPr="00F858BD" w:rsidRDefault="007B6CDA" w:rsidP="00036C2E">
            <w:pPr>
              <w:pStyle w:val="ABOE"/>
              <w:rPr>
                <w:lang w:val="nl-NL" w:eastAsia="nl-NL"/>
              </w:rPr>
            </w:pPr>
            <w:proofErr w:type="spellStart"/>
            <w:r w:rsidRPr="00F858BD">
              <w:rPr>
                <w:lang w:val="nl-NL" w:eastAsia="nl-NL"/>
              </w:rPr>
              <w:t>Ferrariskaart</w:t>
            </w:r>
            <w:proofErr w:type="spellEnd"/>
            <w:r w:rsidRPr="00F858BD">
              <w:rPr>
                <w:lang w:val="nl-NL" w:eastAsia="nl-NL"/>
              </w:rPr>
              <w:t xml:space="preserve"> (ca. 177</w:t>
            </w:r>
            <w:r>
              <w:rPr>
                <w:lang w:val="nl-NL" w:eastAsia="nl-NL"/>
              </w:rPr>
              <w:t>0</w:t>
            </w:r>
            <w:r w:rsidRPr="00F858BD">
              <w:rPr>
                <w:lang w:val="nl-NL" w:eastAsia="nl-NL"/>
              </w:rPr>
              <w:t>-1778)</w:t>
            </w:r>
          </w:p>
        </w:tc>
        <w:tc>
          <w:tcPr>
            <w:tcW w:w="4227" w:type="dxa"/>
            <w:shd w:val="clear" w:color="auto" w:fill="auto"/>
            <w:tcMar>
              <w:top w:w="0" w:type="dxa"/>
              <w:left w:w="108" w:type="dxa"/>
              <w:bottom w:w="0" w:type="dxa"/>
              <w:right w:w="108" w:type="dxa"/>
            </w:tcMar>
          </w:tcPr>
          <w:p w14:paraId="316CF361" w14:textId="77777777" w:rsidR="007B6CDA" w:rsidRPr="00F858BD" w:rsidRDefault="007B6CDA" w:rsidP="00036C2E">
            <w:pPr>
              <w:pStyle w:val="ABOE"/>
              <w:rPr>
                <w:lang w:val="nl-NL" w:eastAsia="nl-NL"/>
              </w:rPr>
            </w:pPr>
            <w:r>
              <w:rPr>
                <w:lang w:val="nl-NL" w:eastAsia="nl-NL"/>
              </w:rPr>
              <w:t>Relevant, cf. 4.2.2</w:t>
            </w:r>
          </w:p>
        </w:tc>
      </w:tr>
      <w:tr w:rsidR="007B6CDA" w:rsidRPr="00F858BD" w14:paraId="532F1C2F" w14:textId="77777777" w:rsidTr="00036C2E">
        <w:trPr>
          <w:trHeight w:val="385"/>
        </w:trPr>
        <w:tc>
          <w:tcPr>
            <w:tcW w:w="4834" w:type="dxa"/>
            <w:shd w:val="clear" w:color="auto" w:fill="auto"/>
            <w:tcMar>
              <w:top w:w="0" w:type="dxa"/>
              <w:left w:w="108" w:type="dxa"/>
              <w:bottom w:w="0" w:type="dxa"/>
              <w:right w:w="108" w:type="dxa"/>
            </w:tcMar>
          </w:tcPr>
          <w:p w14:paraId="106FC9E3" w14:textId="77777777" w:rsidR="007B6CDA" w:rsidRPr="00F858BD" w:rsidRDefault="007B6CDA" w:rsidP="00036C2E">
            <w:pPr>
              <w:pStyle w:val="ABOE"/>
              <w:rPr>
                <w:lang w:val="nl-NL" w:eastAsia="nl-NL"/>
              </w:rPr>
            </w:pPr>
            <w:r w:rsidRPr="00F858BD">
              <w:rPr>
                <w:lang w:val="nl-NL" w:eastAsia="nl-NL"/>
              </w:rPr>
              <w:t>Atlas der Buurtwegen (ca. 1841)</w:t>
            </w:r>
          </w:p>
        </w:tc>
        <w:tc>
          <w:tcPr>
            <w:tcW w:w="4227" w:type="dxa"/>
            <w:shd w:val="clear" w:color="auto" w:fill="auto"/>
            <w:tcMar>
              <w:top w:w="0" w:type="dxa"/>
              <w:left w:w="108" w:type="dxa"/>
              <w:bottom w:w="0" w:type="dxa"/>
              <w:right w:w="108" w:type="dxa"/>
            </w:tcMar>
          </w:tcPr>
          <w:p w14:paraId="2BA0CEED" w14:textId="77777777" w:rsidR="007B6CDA" w:rsidRPr="00F858BD" w:rsidRDefault="007B6CDA" w:rsidP="00036C2E">
            <w:pPr>
              <w:pStyle w:val="ABOE"/>
              <w:rPr>
                <w:lang w:val="nl-NL" w:eastAsia="nl-NL"/>
              </w:rPr>
            </w:pPr>
            <w:r>
              <w:rPr>
                <w:lang w:val="nl-NL" w:eastAsia="nl-NL"/>
              </w:rPr>
              <w:t>Relevant, cf. 4.2.3</w:t>
            </w:r>
          </w:p>
        </w:tc>
      </w:tr>
      <w:tr w:rsidR="007B6CDA" w:rsidRPr="00F858BD" w14:paraId="4FFD6F03" w14:textId="77777777" w:rsidTr="00036C2E">
        <w:trPr>
          <w:trHeight w:val="385"/>
        </w:trPr>
        <w:tc>
          <w:tcPr>
            <w:tcW w:w="4834" w:type="dxa"/>
            <w:shd w:val="clear" w:color="auto" w:fill="auto"/>
            <w:tcMar>
              <w:top w:w="0" w:type="dxa"/>
              <w:left w:w="108" w:type="dxa"/>
              <w:bottom w:w="0" w:type="dxa"/>
              <w:right w:w="108" w:type="dxa"/>
            </w:tcMar>
          </w:tcPr>
          <w:p w14:paraId="515918DB" w14:textId="77777777" w:rsidR="007B6CDA" w:rsidRPr="00F858BD" w:rsidRDefault="007B6CDA" w:rsidP="00036C2E">
            <w:pPr>
              <w:pStyle w:val="ABOE"/>
              <w:rPr>
                <w:lang w:val="nl-NL" w:eastAsia="nl-NL"/>
              </w:rPr>
            </w:pPr>
            <w:proofErr w:type="spellStart"/>
            <w:r w:rsidRPr="00F858BD">
              <w:rPr>
                <w:lang w:val="nl-NL" w:eastAsia="nl-NL"/>
              </w:rPr>
              <w:t>Vandermaelen</w:t>
            </w:r>
            <w:proofErr w:type="spellEnd"/>
            <w:r w:rsidRPr="00F858BD">
              <w:rPr>
                <w:lang w:val="nl-NL" w:eastAsia="nl-NL"/>
              </w:rPr>
              <w:t xml:space="preserve"> kaarten (1846- 1854)</w:t>
            </w:r>
          </w:p>
        </w:tc>
        <w:tc>
          <w:tcPr>
            <w:tcW w:w="4227" w:type="dxa"/>
            <w:shd w:val="clear" w:color="auto" w:fill="auto"/>
            <w:tcMar>
              <w:top w:w="0" w:type="dxa"/>
              <w:left w:w="108" w:type="dxa"/>
              <w:bottom w:w="0" w:type="dxa"/>
              <w:right w:w="108" w:type="dxa"/>
            </w:tcMar>
          </w:tcPr>
          <w:p w14:paraId="621B64F8" w14:textId="77777777" w:rsidR="007B6CDA" w:rsidRPr="00F858BD" w:rsidRDefault="007B6CDA" w:rsidP="00036C2E">
            <w:pPr>
              <w:pStyle w:val="ABOE"/>
              <w:rPr>
                <w:lang w:val="nl-NL" w:eastAsia="nl-NL"/>
              </w:rPr>
            </w:pPr>
            <w:r>
              <w:rPr>
                <w:lang w:val="nl-NL" w:eastAsia="nl-NL"/>
              </w:rPr>
              <w:t>Relevant, cf. 4.2.4</w:t>
            </w:r>
          </w:p>
        </w:tc>
      </w:tr>
      <w:tr w:rsidR="007B6CDA" w:rsidRPr="00F858BD" w14:paraId="78A029B8" w14:textId="77777777" w:rsidTr="00036C2E">
        <w:trPr>
          <w:trHeight w:val="385"/>
        </w:trPr>
        <w:tc>
          <w:tcPr>
            <w:tcW w:w="4834" w:type="dxa"/>
            <w:shd w:val="clear" w:color="auto" w:fill="auto"/>
            <w:tcMar>
              <w:top w:w="0" w:type="dxa"/>
              <w:left w:w="108" w:type="dxa"/>
              <w:bottom w:w="0" w:type="dxa"/>
              <w:right w:w="108" w:type="dxa"/>
            </w:tcMar>
          </w:tcPr>
          <w:p w14:paraId="489895AA" w14:textId="77777777" w:rsidR="007B6CDA" w:rsidRPr="00F858BD" w:rsidRDefault="007B6CDA" w:rsidP="00036C2E">
            <w:pPr>
              <w:pStyle w:val="ABOE"/>
              <w:rPr>
                <w:lang w:val="nl-NL" w:eastAsia="nl-NL"/>
              </w:rPr>
            </w:pPr>
            <w:proofErr w:type="spellStart"/>
            <w:r w:rsidRPr="00F858BD">
              <w:rPr>
                <w:lang w:val="nl-NL" w:eastAsia="nl-NL"/>
              </w:rPr>
              <w:t>Popp</w:t>
            </w:r>
            <w:proofErr w:type="spellEnd"/>
            <w:r w:rsidRPr="00F858BD">
              <w:rPr>
                <w:lang w:val="nl-NL" w:eastAsia="nl-NL"/>
              </w:rPr>
              <w:t xml:space="preserve"> kaarten (1842-1879)</w:t>
            </w:r>
          </w:p>
        </w:tc>
        <w:tc>
          <w:tcPr>
            <w:tcW w:w="4227" w:type="dxa"/>
            <w:shd w:val="clear" w:color="auto" w:fill="auto"/>
            <w:tcMar>
              <w:top w:w="0" w:type="dxa"/>
              <w:left w:w="108" w:type="dxa"/>
              <w:bottom w:w="0" w:type="dxa"/>
              <w:right w:w="108" w:type="dxa"/>
            </w:tcMar>
          </w:tcPr>
          <w:p w14:paraId="20B270DA" w14:textId="77777777" w:rsidR="007B6CDA" w:rsidRPr="00F858BD" w:rsidRDefault="007B6CDA" w:rsidP="00036C2E">
            <w:pPr>
              <w:pStyle w:val="ABOE"/>
              <w:keepNext/>
              <w:rPr>
                <w:lang w:val="nl-NL" w:eastAsia="nl-NL"/>
              </w:rPr>
            </w:pPr>
            <w:r>
              <w:rPr>
                <w:lang w:val="nl-NL" w:eastAsia="nl-NL"/>
              </w:rPr>
              <w:t>Niet beschikbaar voor deze regio</w:t>
            </w:r>
          </w:p>
        </w:tc>
      </w:tr>
    </w:tbl>
    <w:p w14:paraId="336D5F78" w14:textId="77777777" w:rsidR="007B6CDA" w:rsidRDefault="007B6CDA" w:rsidP="007B6CDA">
      <w:pPr>
        <w:pStyle w:val="Bijschrift"/>
        <w:jc w:val="center"/>
      </w:pPr>
      <w:bookmarkStart w:id="101" w:name="_Toc505676869"/>
      <w:r>
        <w:t xml:space="preserve">Figuur </w:t>
      </w:r>
      <w:fldSimple w:instr=" SEQ Figuur \* ARABIC ">
        <w:r w:rsidR="002C75CA">
          <w:rPr>
            <w:noProof/>
          </w:rPr>
          <w:t>19</w:t>
        </w:r>
      </w:fldSimple>
      <w:r w:rsidRPr="00D6395E">
        <w:t>: Tabel met geraadpleegde bronnen</w:t>
      </w:r>
      <w:bookmarkEnd w:id="101"/>
    </w:p>
    <w:p w14:paraId="05F46087" w14:textId="77777777" w:rsidR="007B6CDA" w:rsidRDefault="007B6CDA" w:rsidP="007B6CDA"/>
    <w:p w14:paraId="0B27DE08" w14:textId="77777777" w:rsidR="007B6CDA" w:rsidRDefault="007B6CDA" w:rsidP="007B6CDA"/>
    <w:p w14:paraId="137D9B39" w14:textId="77777777" w:rsidR="007B6CDA" w:rsidRDefault="007B6CDA" w:rsidP="007B6CDA"/>
    <w:p w14:paraId="3E21134C" w14:textId="77777777" w:rsidR="00121E7C" w:rsidRDefault="00121E7C" w:rsidP="007B6CDA"/>
    <w:p w14:paraId="54B883AA" w14:textId="77777777" w:rsidR="007B6CDA" w:rsidRPr="0036746B" w:rsidRDefault="007B6CDA" w:rsidP="007B6CDA"/>
    <w:p w14:paraId="45A0062C" w14:textId="77777777" w:rsidR="007B6CDA" w:rsidRPr="00FD2AFD" w:rsidRDefault="007B6CDA" w:rsidP="007B6CDA">
      <w:pPr>
        <w:pStyle w:val="ABOEKop2"/>
      </w:pPr>
      <w:bookmarkStart w:id="102" w:name="_Toc505676922"/>
      <w:r>
        <w:lastRenderedPageBreak/>
        <w:t>Inventarissen onroerend erfgoed</w:t>
      </w:r>
      <w:bookmarkEnd w:id="102"/>
    </w:p>
    <w:p w14:paraId="1B51EDE8" w14:textId="77777777" w:rsidR="007B6CDA" w:rsidRDefault="007B6CDA" w:rsidP="007B6CDA">
      <w:pPr>
        <w:pStyle w:val="ABOEKop3"/>
      </w:pPr>
      <w:r w:rsidRPr="00716F81">
        <w:t>Inventaris Bouwkundig erfgoed</w:t>
      </w:r>
    </w:p>
    <w:p w14:paraId="1E33A3D6" w14:textId="1C8D5A64" w:rsidR="00121E7C" w:rsidRDefault="00121E7C" w:rsidP="00121E7C">
      <w:pPr>
        <w:pStyle w:val="ABOE"/>
        <w:rPr>
          <w:lang w:val="nl-NL" w:eastAsia="nl-NL"/>
        </w:rPr>
      </w:pPr>
      <w:r>
        <w:rPr>
          <w:lang w:val="nl-NL" w:eastAsia="nl-NL"/>
        </w:rPr>
        <w:t>Het bouwkundig erfgoed in de omgeving bestaat uit twee 18</w:t>
      </w:r>
      <w:r w:rsidRPr="00121E7C">
        <w:rPr>
          <w:vertAlign w:val="superscript"/>
          <w:lang w:val="nl-NL" w:eastAsia="nl-NL"/>
        </w:rPr>
        <w:t>de</w:t>
      </w:r>
      <w:r>
        <w:rPr>
          <w:lang w:val="nl-NL" w:eastAsia="nl-NL"/>
        </w:rPr>
        <w:t>-19</w:t>
      </w:r>
      <w:r w:rsidRPr="00121E7C">
        <w:rPr>
          <w:vertAlign w:val="superscript"/>
          <w:lang w:val="nl-NL" w:eastAsia="nl-NL"/>
        </w:rPr>
        <w:t>de</w:t>
      </w:r>
      <w:r>
        <w:rPr>
          <w:lang w:val="nl-NL" w:eastAsia="nl-NL"/>
        </w:rPr>
        <w:t xml:space="preserve">-eeuwse hoeves. Het gaat om de Winning van Martens (ID 22194) en een gesloten hoeve van 1788. </w:t>
      </w:r>
      <w:r w:rsidR="006F7AF5">
        <w:rPr>
          <w:lang w:val="nl-NL" w:eastAsia="nl-NL"/>
        </w:rPr>
        <w:t>De Winning van Martens bevindt zich op de grens van het stu</w:t>
      </w:r>
      <w:r w:rsidR="00563E86">
        <w:rPr>
          <w:lang w:val="nl-NL" w:eastAsia="nl-NL"/>
        </w:rPr>
        <w:t>diegebied, in het zuiden van zone 1</w:t>
      </w:r>
      <w:r w:rsidR="006F7AF5">
        <w:rPr>
          <w:lang w:val="nl-NL" w:eastAsia="nl-NL"/>
        </w:rPr>
        <w:t>. Het betreft een semi-gesloten hoeve uit de 18</w:t>
      </w:r>
      <w:r w:rsidR="006F7AF5" w:rsidRPr="006F7AF5">
        <w:rPr>
          <w:vertAlign w:val="superscript"/>
          <w:lang w:val="nl-NL" w:eastAsia="nl-NL"/>
        </w:rPr>
        <w:t>de</w:t>
      </w:r>
      <w:r w:rsidR="006F7AF5">
        <w:rPr>
          <w:lang w:val="nl-NL" w:eastAsia="nl-NL"/>
        </w:rPr>
        <w:t>-19</w:t>
      </w:r>
      <w:r w:rsidR="006F7AF5" w:rsidRPr="006F7AF5">
        <w:rPr>
          <w:vertAlign w:val="superscript"/>
          <w:lang w:val="nl-NL" w:eastAsia="nl-NL"/>
        </w:rPr>
        <w:t>de</w:t>
      </w:r>
      <w:r w:rsidR="006F7AF5">
        <w:rPr>
          <w:lang w:val="nl-NL" w:eastAsia="nl-NL"/>
        </w:rPr>
        <w:t xml:space="preserve"> eeuw met rechthoekig erf. </w:t>
      </w:r>
    </w:p>
    <w:p w14:paraId="1F1AB9C1" w14:textId="77777777" w:rsidR="00D07DE3" w:rsidRDefault="00D07DE3" w:rsidP="00D07DE3">
      <w:pPr>
        <w:pStyle w:val="ABOE"/>
        <w:keepNext/>
      </w:pPr>
      <w:r>
        <w:rPr>
          <w:noProof/>
          <w:lang w:eastAsia="nl-BE"/>
        </w:rPr>
        <w:drawing>
          <wp:inline distT="0" distB="0" distL="0" distR="0" wp14:anchorId="242934EF" wp14:editId="00F65029">
            <wp:extent cx="5760085" cy="4066540"/>
            <wp:effectExtent l="19050" t="19050" r="12065" b="10160"/>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BE.jpg"/>
                    <pic:cNvPicPr/>
                  </pic:nvPicPr>
                  <pic:blipFill>
                    <a:blip r:embed="rId35">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68E716E4" w14:textId="4211FE64" w:rsidR="006F7AF5" w:rsidRDefault="00D07DE3" w:rsidP="00D07DE3">
      <w:pPr>
        <w:pStyle w:val="Bijschrift"/>
        <w:jc w:val="center"/>
      </w:pPr>
      <w:bookmarkStart w:id="103" w:name="_Toc505676870"/>
      <w:r>
        <w:t xml:space="preserve">Figuur </w:t>
      </w:r>
      <w:fldSimple w:instr=" SEQ Figuur \* ARABIC ">
        <w:r w:rsidR="002C75CA">
          <w:rPr>
            <w:noProof/>
          </w:rPr>
          <w:t>20</w:t>
        </w:r>
      </w:fldSimple>
      <w:r>
        <w:t>: Overzicht van het bouwkundig erfgoed in de omgeving (Inventaris Bouwkundig Erfgoed 2018)</w:t>
      </w:r>
      <w:bookmarkEnd w:id="103"/>
    </w:p>
    <w:tbl>
      <w:tblPr>
        <w:tblStyle w:val="Tabelraster"/>
        <w:tblW w:w="0" w:type="auto"/>
        <w:tblLook w:val="04A0" w:firstRow="1" w:lastRow="0" w:firstColumn="1" w:lastColumn="0" w:noHBand="0" w:noVBand="1"/>
      </w:tblPr>
      <w:tblGrid>
        <w:gridCol w:w="3020"/>
        <w:gridCol w:w="3020"/>
        <w:gridCol w:w="3021"/>
      </w:tblGrid>
      <w:tr w:rsidR="005A6FE7" w14:paraId="53B477B5" w14:textId="77777777" w:rsidTr="005A6FE7">
        <w:tc>
          <w:tcPr>
            <w:tcW w:w="3020" w:type="dxa"/>
            <w:shd w:val="clear" w:color="auto" w:fill="C2D79B"/>
          </w:tcPr>
          <w:p w14:paraId="19FB1160" w14:textId="0B698F8A" w:rsidR="005A6FE7" w:rsidRPr="005A6FE7" w:rsidRDefault="005A6FE7" w:rsidP="005A6FE7">
            <w:pPr>
              <w:rPr>
                <w:b/>
              </w:rPr>
            </w:pPr>
            <w:r w:rsidRPr="005A6FE7">
              <w:rPr>
                <w:b/>
              </w:rPr>
              <w:t>ID</w:t>
            </w:r>
          </w:p>
        </w:tc>
        <w:tc>
          <w:tcPr>
            <w:tcW w:w="3020" w:type="dxa"/>
            <w:shd w:val="clear" w:color="auto" w:fill="C2D79B"/>
          </w:tcPr>
          <w:p w14:paraId="4FD66212" w14:textId="5B6F6694" w:rsidR="005A6FE7" w:rsidRPr="005A6FE7" w:rsidRDefault="005A6FE7" w:rsidP="005A6FE7">
            <w:pPr>
              <w:rPr>
                <w:b/>
              </w:rPr>
            </w:pPr>
            <w:r w:rsidRPr="005A6FE7">
              <w:rPr>
                <w:b/>
              </w:rPr>
              <w:t>Omschrijving</w:t>
            </w:r>
          </w:p>
        </w:tc>
        <w:tc>
          <w:tcPr>
            <w:tcW w:w="3021" w:type="dxa"/>
            <w:shd w:val="clear" w:color="auto" w:fill="C2D79B"/>
          </w:tcPr>
          <w:p w14:paraId="6E7D3057" w14:textId="5BBF196D" w:rsidR="005A6FE7" w:rsidRPr="005A6FE7" w:rsidRDefault="005A6FE7" w:rsidP="005A6FE7">
            <w:pPr>
              <w:rPr>
                <w:b/>
              </w:rPr>
            </w:pPr>
            <w:r w:rsidRPr="005A6FE7">
              <w:rPr>
                <w:b/>
              </w:rPr>
              <w:t>Datering</w:t>
            </w:r>
          </w:p>
        </w:tc>
      </w:tr>
      <w:tr w:rsidR="005A6FE7" w14:paraId="66C2CB90" w14:textId="77777777" w:rsidTr="005A6FE7">
        <w:tc>
          <w:tcPr>
            <w:tcW w:w="3020" w:type="dxa"/>
          </w:tcPr>
          <w:p w14:paraId="4D614F91" w14:textId="25B35C43" w:rsidR="005A6FE7" w:rsidRDefault="005A6FE7" w:rsidP="005A6FE7">
            <w:r>
              <w:t>22192</w:t>
            </w:r>
          </w:p>
        </w:tc>
        <w:tc>
          <w:tcPr>
            <w:tcW w:w="3020" w:type="dxa"/>
          </w:tcPr>
          <w:p w14:paraId="29364E56" w14:textId="50649CA4" w:rsidR="005A6FE7" w:rsidRDefault="005A6FE7" w:rsidP="005A6FE7">
            <w:r>
              <w:t>Gesloten hoeve van 1788</w:t>
            </w:r>
          </w:p>
        </w:tc>
        <w:tc>
          <w:tcPr>
            <w:tcW w:w="3021" w:type="dxa"/>
          </w:tcPr>
          <w:p w14:paraId="2367F8DC" w14:textId="5E365125" w:rsidR="005A6FE7" w:rsidRDefault="005A6FE7" w:rsidP="005A6FE7">
            <w:r>
              <w:t>17</w:t>
            </w:r>
            <w:r w:rsidRPr="005A6FE7">
              <w:rPr>
                <w:vertAlign w:val="superscript"/>
              </w:rPr>
              <w:t>de</w:t>
            </w:r>
            <w:r>
              <w:t>-19</w:t>
            </w:r>
            <w:r w:rsidRPr="005A6FE7">
              <w:rPr>
                <w:vertAlign w:val="superscript"/>
              </w:rPr>
              <w:t>de</w:t>
            </w:r>
            <w:r>
              <w:t xml:space="preserve"> eeuw</w:t>
            </w:r>
          </w:p>
        </w:tc>
      </w:tr>
      <w:tr w:rsidR="005A6FE7" w14:paraId="642F9231" w14:textId="77777777" w:rsidTr="005A6FE7">
        <w:tc>
          <w:tcPr>
            <w:tcW w:w="3020" w:type="dxa"/>
          </w:tcPr>
          <w:p w14:paraId="5A0843A1" w14:textId="43F1370F" w:rsidR="005A6FE7" w:rsidRDefault="005A6FE7" w:rsidP="005A6FE7">
            <w:r>
              <w:t>22194</w:t>
            </w:r>
          </w:p>
        </w:tc>
        <w:tc>
          <w:tcPr>
            <w:tcW w:w="3020" w:type="dxa"/>
          </w:tcPr>
          <w:p w14:paraId="0A175C0C" w14:textId="6CE73B32" w:rsidR="005A6FE7" w:rsidRDefault="005A6FE7" w:rsidP="005A6FE7">
            <w:r>
              <w:t>Winning van Martens</w:t>
            </w:r>
          </w:p>
        </w:tc>
        <w:tc>
          <w:tcPr>
            <w:tcW w:w="3021" w:type="dxa"/>
          </w:tcPr>
          <w:p w14:paraId="3D32E2B2" w14:textId="1DF02DE5" w:rsidR="005A6FE7" w:rsidRDefault="005A6FE7" w:rsidP="005A6FE7">
            <w:r>
              <w:t>18</w:t>
            </w:r>
            <w:r w:rsidRPr="005A6FE7">
              <w:rPr>
                <w:vertAlign w:val="superscript"/>
              </w:rPr>
              <w:t>de</w:t>
            </w:r>
            <w:r>
              <w:t>-19</w:t>
            </w:r>
            <w:r w:rsidRPr="005A6FE7">
              <w:rPr>
                <w:vertAlign w:val="superscript"/>
              </w:rPr>
              <w:t>de</w:t>
            </w:r>
            <w:r>
              <w:t xml:space="preserve"> eeuw</w:t>
            </w:r>
          </w:p>
        </w:tc>
      </w:tr>
    </w:tbl>
    <w:p w14:paraId="73B2D105" w14:textId="77777777" w:rsidR="005A6FE7" w:rsidRPr="005A6FE7" w:rsidRDefault="005A6FE7" w:rsidP="005A6FE7"/>
    <w:p w14:paraId="4B18E03B" w14:textId="77777777" w:rsidR="007B6CDA" w:rsidRDefault="007B6CDA" w:rsidP="007B6CDA">
      <w:pPr>
        <w:pStyle w:val="ABOEKop3"/>
      </w:pPr>
      <w:r>
        <w:t>Beschermde Monumenten</w:t>
      </w:r>
    </w:p>
    <w:p w14:paraId="145F225C" w14:textId="7EC31CC5" w:rsidR="007B6CDA" w:rsidRPr="00C642B8" w:rsidRDefault="00121E7C" w:rsidP="00121E7C">
      <w:pPr>
        <w:pStyle w:val="ABOE"/>
        <w:jc w:val="both"/>
        <w:rPr>
          <w:lang w:val="nl-NL" w:eastAsia="nl-NL"/>
        </w:rPr>
      </w:pPr>
      <w:r>
        <w:rPr>
          <w:lang w:val="nl-NL" w:eastAsia="nl-NL"/>
        </w:rPr>
        <w:t xml:space="preserve">Er zijn geen beschermde monumenten in de omgeving. De dichtstbijzijnde beschermde monumenten bevinden zich binnen de stadskern van Hasselt. Verder in het noorden, binnen de Demervallei, zijn enkele </w:t>
      </w:r>
      <w:proofErr w:type="spellStart"/>
      <w:r>
        <w:rPr>
          <w:lang w:val="nl-NL" w:eastAsia="nl-NL"/>
        </w:rPr>
        <w:t>langgestrekte</w:t>
      </w:r>
      <w:proofErr w:type="spellEnd"/>
      <w:r>
        <w:rPr>
          <w:lang w:val="nl-NL" w:eastAsia="nl-NL"/>
        </w:rPr>
        <w:t xml:space="preserve"> hoeves aanwezig die als beschermd monument werden opgenomen. Geen van deze beschermde monumenten bevindt zich echter op een vergelijkbare locatie binnen het landschap. Bijgevolg zijn deze monumenten niet relevant voor het studiegebied en zullen ze hier niet verder besproken worden. </w:t>
      </w:r>
    </w:p>
    <w:p w14:paraId="44E462FA" w14:textId="77777777" w:rsidR="007B6CDA" w:rsidRDefault="007B6CDA" w:rsidP="007B6CDA">
      <w:pPr>
        <w:pStyle w:val="ABOEKop3"/>
      </w:pPr>
      <w:r>
        <w:lastRenderedPageBreak/>
        <w:t>Beschermde Stads- of dorpsgezichten</w:t>
      </w:r>
    </w:p>
    <w:p w14:paraId="08B5F18E" w14:textId="77777777" w:rsidR="007B6CDA" w:rsidRPr="002402BD" w:rsidRDefault="007B6CDA" w:rsidP="007B6CDA">
      <w:pPr>
        <w:pStyle w:val="ABOE"/>
        <w:jc w:val="both"/>
        <w:rPr>
          <w:lang w:val="nl-NL" w:eastAsia="nl-NL"/>
        </w:rPr>
      </w:pPr>
      <w:r>
        <w:rPr>
          <w:lang w:val="nl-NL" w:eastAsia="nl-NL"/>
        </w:rPr>
        <w:t>Er zijn geen beschermde stads- of dorpsgezichten in de buurt (&lt; 1km). De dichtstbijzijnde beschermde stads- en dorpsgezichten zijn te ver gelegen en zijn niet relevant voor een archeologische evaluatie van het studiegebied.</w:t>
      </w:r>
    </w:p>
    <w:p w14:paraId="47009B2B" w14:textId="77777777" w:rsidR="007B6CDA" w:rsidRDefault="007B6CDA" w:rsidP="007B6CDA">
      <w:pPr>
        <w:pStyle w:val="ABOEKop3"/>
      </w:pPr>
      <w:r>
        <w:t>WO I relicten</w:t>
      </w:r>
    </w:p>
    <w:p w14:paraId="7D4D9E81" w14:textId="77777777" w:rsidR="007B6CDA" w:rsidRDefault="007B6CDA" w:rsidP="007B6CDA">
      <w:pPr>
        <w:pStyle w:val="ABOE"/>
        <w:rPr>
          <w:lang w:val="nl-NL" w:eastAsia="nl-NL"/>
        </w:rPr>
      </w:pPr>
      <w:r>
        <w:rPr>
          <w:lang w:val="nl-NL" w:eastAsia="nl-NL"/>
        </w:rPr>
        <w:t>Er zijn geen WO I relicten in de omgeving (&lt; 1km).</w:t>
      </w:r>
    </w:p>
    <w:p w14:paraId="25C6AB8F" w14:textId="77777777" w:rsidR="007B6CDA" w:rsidRDefault="007B6CDA" w:rsidP="007B6CDA">
      <w:pPr>
        <w:pStyle w:val="ABOEKop3"/>
      </w:pPr>
      <w:r>
        <w:t>Centrale archeologische inventaris (CAI)</w:t>
      </w:r>
    </w:p>
    <w:p w14:paraId="5EEF9640" w14:textId="21E0053E" w:rsidR="00563E86" w:rsidRPr="00563E86" w:rsidRDefault="00563E86" w:rsidP="00563E86">
      <w:pPr>
        <w:pStyle w:val="ABOE"/>
        <w:jc w:val="both"/>
        <w:rPr>
          <w:lang w:val="nl-NL" w:eastAsia="nl-NL"/>
        </w:rPr>
      </w:pPr>
      <w:r>
        <w:rPr>
          <w:lang w:val="nl-NL" w:eastAsia="nl-NL"/>
        </w:rPr>
        <w:t>Een groot deel van de archeologische vondsten uit de omgeving werden ten gevolge van metaaldetectie of veldkartering opgenomen in de Centraal Archeologische Inventaris (CAI). Het betreft zowel aardewerk als munten uit de Romeinse als nieuwe tijd. Op het hoogst gelegen deel van de heuvelrug werd in 2014-2016 op zo’n 2.5km ten zuidoosten van het studiegebied een archeologisch onderzoek uitgevoerd door BAAC Vlaanderen. Hierbij werden losse vondsten uit de steentijd, alsook sporen uit de metaaltijden tot en met de Tweede Wereldoorlog aangetroffen. Het gaat om twee grafmonumenten uit de ijzertijd en bewoningssporen uit Romeinse tijd, middeleeuwen en later. Uit WO II werden een munitiedump, loopgra</w:t>
      </w:r>
      <w:r w:rsidR="00B9044B">
        <w:rPr>
          <w:lang w:val="nl-NL" w:eastAsia="nl-NL"/>
        </w:rPr>
        <w:t>af en schuttersputjes teruggevonden. Verder naar het zuidoosten toe werd in 1849 een massagraf ontdekt. Dit graf werd gerelateerd aan een slag tijdens de Boerenkrijg.</w:t>
      </w:r>
    </w:p>
    <w:p w14:paraId="72B85ADA" w14:textId="77777777" w:rsidR="007B6CDA" w:rsidRDefault="00D96E91" w:rsidP="007B6CDA">
      <w:pPr>
        <w:pStyle w:val="ABOE"/>
        <w:keepNext/>
        <w:jc w:val="both"/>
      </w:pPr>
      <w:r>
        <w:rPr>
          <w:noProof/>
          <w:lang w:eastAsia="nl-BE"/>
        </w:rPr>
        <w:drawing>
          <wp:inline distT="0" distB="0" distL="0" distR="0" wp14:anchorId="67FF8738" wp14:editId="50F3528C">
            <wp:extent cx="6098279" cy="4305300"/>
            <wp:effectExtent l="19050" t="19050" r="17145" b="1905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I.jpg"/>
                    <pic:cNvPicPr/>
                  </pic:nvPicPr>
                  <pic:blipFill>
                    <a:blip r:embed="rId36">
                      <a:extLst>
                        <a:ext uri="{28A0092B-C50C-407E-A947-70E740481C1C}">
                          <a14:useLocalDpi xmlns:a14="http://schemas.microsoft.com/office/drawing/2010/main" val="0"/>
                        </a:ext>
                      </a:extLst>
                    </a:blip>
                    <a:stretch>
                      <a:fillRect/>
                    </a:stretch>
                  </pic:blipFill>
                  <pic:spPr>
                    <a:xfrm>
                      <a:off x="0" y="0"/>
                      <a:ext cx="6100761" cy="4307052"/>
                    </a:xfrm>
                    <a:prstGeom prst="rect">
                      <a:avLst/>
                    </a:prstGeom>
                    <a:ln>
                      <a:solidFill>
                        <a:schemeClr val="tx1"/>
                      </a:solidFill>
                    </a:ln>
                  </pic:spPr>
                </pic:pic>
              </a:graphicData>
            </a:graphic>
          </wp:inline>
        </w:drawing>
      </w:r>
    </w:p>
    <w:p w14:paraId="258250F6" w14:textId="77777777" w:rsidR="007B6CDA" w:rsidRDefault="007B6CDA" w:rsidP="007B6CDA">
      <w:pPr>
        <w:pStyle w:val="Bijschrift"/>
        <w:jc w:val="center"/>
      </w:pPr>
      <w:bookmarkStart w:id="104" w:name="_Toc505676871"/>
      <w:r>
        <w:t xml:space="preserve">Figuur </w:t>
      </w:r>
      <w:fldSimple w:instr=" SEQ Figuur \* ARABIC ">
        <w:r w:rsidR="002C75CA">
          <w:rPr>
            <w:noProof/>
          </w:rPr>
          <w:t>21</w:t>
        </w:r>
      </w:fldSimple>
      <w:r>
        <w:t>: Overzicht van de locaties van CAI-meldingen (Centraal Archeologische Inventaris 2018) weergegeven op een DTM (</w:t>
      </w:r>
      <w:proofErr w:type="spellStart"/>
      <w:r>
        <w:t>Geopunt</w:t>
      </w:r>
      <w:proofErr w:type="spellEnd"/>
      <w:r>
        <w:t xml:space="preserve"> 2018)</w:t>
      </w:r>
      <w:bookmarkEnd w:id="104"/>
    </w:p>
    <w:tbl>
      <w:tblPr>
        <w:tblStyle w:val="Tabelraster"/>
        <w:tblW w:w="0" w:type="auto"/>
        <w:tblLook w:val="04A0" w:firstRow="1" w:lastRow="0" w:firstColumn="1" w:lastColumn="0" w:noHBand="0" w:noVBand="1"/>
      </w:tblPr>
      <w:tblGrid>
        <w:gridCol w:w="3020"/>
        <w:gridCol w:w="3020"/>
        <w:gridCol w:w="3021"/>
      </w:tblGrid>
      <w:tr w:rsidR="007B6CDA" w14:paraId="5A1741EB" w14:textId="77777777" w:rsidTr="00036C2E">
        <w:tc>
          <w:tcPr>
            <w:tcW w:w="3020" w:type="dxa"/>
            <w:shd w:val="clear" w:color="auto" w:fill="C2D79B"/>
          </w:tcPr>
          <w:p w14:paraId="1368B946" w14:textId="77777777" w:rsidR="007B6CDA" w:rsidRPr="00157595" w:rsidRDefault="007B6CDA" w:rsidP="00036C2E">
            <w:pPr>
              <w:pStyle w:val="ABOE"/>
              <w:jc w:val="center"/>
              <w:rPr>
                <w:b/>
              </w:rPr>
            </w:pPr>
            <w:r w:rsidRPr="00157595">
              <w:rPr>
                <w:b/>
              </w:rPr>
              <w:lastRenderedPageBreak/>
              <w:t>ID</w:t>
            </w:r>
          </w:p>
        </w:tc>
        <w:tc>
          <w:tcPr>
            <w:tcW w:w="3020" w:type="dxa"/>
            <w:shd w:val="clear" w:color="auto" w:fill="C2D79B"/>
          </w:tcPr>
          <w:p w14:paraId="339865FB" w14:textId="77777777" w:rsidR="007B6CDA" w:rsidRPr="00157595" w:rsidRDefault="007B6CDA" w:rsidP="00036C2E">
            <w:pPr>
              <w:pStyle w:val="ABOE"/>
              <w:jc w:val="center"/>
              <w:rPr>
                <w:b/>
              </w:rPr>
            </w:pPr>
            <w:r w:rsidRPr="00157595">
              <w:rPr>
                <w:b/>
              </w:rPr>
              <w:t>Omschrijving</w:t>
            </w:r>
          </w:p>
        </w:tc>
        <w:tc>
          <w:tcPr>
            <w:tcW w:w="3021" w:type="dxa"/>
            <w:shd w:val="clear" w:color="auto" w:fill="C2D79B"/>
          </w:tcPr>
          <w:p w14:paraId="788D26D2" w14:textId="77777777" w:rsidR="007B6CDA" w:rsidRPr="00157595" w:rsidRDefault="007B6CDA" w:rsidP="00036C2E">
            <w:pPr>
              <w:pStyle w:val="ABOE"/>
              <w:jc w:val="center"/>
              <w:rPr>
                <w:b/>
              </w:rPr>
            </w:pPr>
            <w:r w:rsidRPr="00157595">
              <w:rPr>
                <w:b/>
              </w:rPr>
              <w:t>Datering</w:t>
            </w:r>
          </w:p>
        </w:tc>
      </w:tr>
      <w:tr w:rsidR="007B6CDA" w14:paraId="5BB6DC76" w14:textId="77777777" w:rsidTr="00036C2E">
        <w:tc>
          <w:tcPr>
            <w:tcW w:w="3020" w:type="dxa"/>
          </w:tcPr>
          <w:p w14:paraId="4948C97C" w14:textId="77777777" w:rsidR="007B6CDA" w:rsidRDefault="00036C2E" w:rsidP="00036C2E">
            <w:pPr>
              <w:pStyle w:val="ABOE"/>
              <w:jc w:val="center"/>
            </w:pPr>
            <w:r>
              <w:t>5517</w:t>
            </w:r>
          </w:p>
        </w:tc>
        <w:tc>
          <w:tcPr>
            <w:tcW w:w="3020" w:type="dxa"/>
          </w:tcPr>
          <w:p w14:paraId="08667038" w14:textId="77777777" w:rsidR="007B6CDA" w:rsidRDefault="00036C2E" w:rsidP="00036C2E">
            <w:pPr>
              <w:pStyle w:val="ABOE"/>
              <w:jc w:val="center"/>
            </w:pPr>
            <w:r>
              <w:t>Losse vondsten</w:t>
            </w:r>
          </w:p>
        </w:tc>
        <w:tc>
          <w:tcPr>
            <w:tcW w:w="3021" w:type="dxa"/>
          </w:tcPr>
          <w:p w14:paraId="5CEBC379" w14:textId="77777777" w:rsidR="007B6CDA" w:rsidRDefault="00036C2E" w:rsidP="00036C2E">
            <w:pPr>
              <w:pStyle w:val="ABOE"/>
              <w:jc w:val="center"/>
            </w:pPr>
            <w:r>
              <w:t>Romeinse tijd</w:t>
            </w:r>
          </w:p>
        </w:tc>
      </w:tr>
      <w:tr w:rsidR="007B6CDA" w14:paraId="45F301D8" w14:textId="77777777" w:rsidTr="00036C2E">
        <w:tc>
          <w:tcPr>
            <w:tcW w:w="3020" w:type="dxa"/>
          </w:tcPr>
          <w:p w14:paraId="11347D1A" w14:textId="77777777" w:rsidR="007B6CDA" w:rsidRDefault="00036C2E" w:rsidP="00036C2E">
            <w:pPr>
              <w:pStyle w:val="ABOE"/>
              <w:jc w:val="center"/>
            </w:pPr>
            <w:r>
              <w:t>151520</w:t>
            </w:r>
          </w:p>
        </w:tc>
        <w:tc>
          <w:tcPr>
            <w:tcW w:w="3020" w:type="dxa"/>
          </w:tcPr>
          <w:p w14:paraId="25B006F1" w14:textId="77777777" w:rsidR="007B6CDA" w:rsidRDefault="00B135DF" w:rsidP="00036C2E">
            <w:pPr>
              <w:pStyle w:val="ABOE"/>
              <w:jc w:val="center"/>
            </w:pPr>
            <w:r>
              <w:t>Losse vondst</w:t>
            </w:r>
          </w:p>
        </w:tc>
        <w:tc>
          <w:tcPr>
            <w:tcW w:w="3021" w:type="dxa"/>
          </w:tcPr>
          <w:p w14:paraId="6D0723BD" w14:textId="77777777" w:rsidR="007B6CDA" w:rsidRDefault="00B135DF" w:rsidP="00B135DF">
            <w:pPr>
              <w:pStyle w:val="ABOE"/>
              <w:jc w:val="center"/>
            </w:pPr>
            <w:r>
              <w:t>Nieuwe Tijd</w:t>
            </w:r>
          </w:p>
        </w:tc>
      </w:tr>
      <w:tr w:rsidR="007B6CDA" w14:paraId="219D42A5" w14:textId="77777777" w:rsidTr="00036C2E">
        <w:tc>
          <w:tcPr>
            <w:tcW w:w="3020" w:type="dxa"/>
          </w:tcPr>
          <w:p w14:paraId="169AA2CC" w14:textId="77777777" w:rsidR="007B6CDA" w:rsidRDefault="00B135DF" w:rsidP="00036C2E">
            <w:pPr>
              <w:pStyle w:val="ABOE"/>
              <w:jc w:val="center"/>
            </w:pPr>
            <w:r>
              <w:t>152280</w:t>
            </w:r>
          </w:p>
        </w:tc>
        <w:tc>
          <w:tcPr>
            <w:tcW w:w="3020" w:type="dxa"/>
          </w:tcPr>
          <w:p w14:paraId="45643218" w14:textId="77777777" w:rsidR="007B6CDA" w:rsidRDefault="00B135DF" w:rsidP="00036C2E">
            <w:pPr>
              <w:pStyle w:val="ABOE"/>
              <w:jc w:val="center"/>
            </w:pPr>
            <w:r>
              <w:t>Losse vondsten</w:t>
            </w:r>
            <w:r w:rsidR="00F01C90">
              <w:t xml:space="preserve"> (metaaldetectie)</w:t>
            </w:r>
          </w:p>
        </w:tc>
        <w:tc>
          <w:tcPr>
            <w:tcW w:w="3021" w:type="dxa"/>
          </w:tcPr>
          <w:p w14:paraId="2FE28F39" w14:textId="77777777" w:rsidR="007B6CDA" w:rsidRDefault="00B135DF" w:rsidP="00036C2E">
            <w:pPr>
              <w:pStyle w:val="ABOE"/>
              <w:jc w:val="center"/>
            </w:pPr>
            <w:r>
              <w:t>Romeinse tijd</w:t>
            </w:r>
          </w:p>
        </w:tc>
      </w:tr>
      <w:tr w:rsidR="007B6CDA" w14:paraId="7E37640B" w14:textId="77777777" w:rsidTr="00036C2E">
        <w:tc>
          <w:tcPr>
            <w:tcW w:w="3020" w:type="dxa"/>
          </w:tcPr>
          <w:p w14:paraId="29126B9D" w14:textId="77777777" w:rsidR="007B6CDA" w:rsidRDefault="00B135DF" w:rsidP="00036C2E">
            <w:pPr>
              <w:pStyle w:val="ABOE"/>
              <w:jc w:val="center"/>
            </w:pPr>
            <w:r>
              <w:t>162747</w:t>
            </w:r>
          </w:p>
        </w:tc>
        <w:tc>
          <w:tcPr>
            <w:tcW w:w="3020" w:type="dxa"/>
          </w:tcPr>
          <w:p w14:paraId="42B73E4D" w14:textId="77777777" w:rsidR="007B6CDA" w:rsidRDefault="00B135DF" w:rsidP="00036C2E">
            <w:pPr>
              <w:pStyle w:val="ABOE"/>
              <w:jc w:val="center"/>
            </w:pPr>
            <w:r>
              <w:t>Massagraf</w:t>
            </w:r>
          </w:p>
        </w:tc>
        <w:tc>
          <w:tcPr>
            <w:tcW w:w="3021" w:type="dxa"/>
          </w:tcPr>
          <w:p w14:paraId="0ADDE8C4" w14:textId="77777777" w:rsidR="007B6CDA" w:rsidRDefault="00B135DF" w:rsidP="00036C2E">
            <w:pPr>
              <w:pStyle w:val="ABOE"/>
              <w:jc w:val="center"/>
            </w:pPr>
            <w:r>
              <w:t>Nieuwe Tijd</w:t>
            </w:r>
          </w:p>
        </w:tc>
      </w:tr>
      <w:tr w:rsidR="007B6CDA" w14:paraId="1890EBC5" w14:textId="77777777" w:rsidTr="00036C2E">
        <w:tc>
          <w:tcPr>
            <w:tcW w:w="3020" w:type="dxa"/>
          </w:tcPr>
          <w:p w14:paraId="2E05E6B8" w14:textId="77777777" w:rsidR="007B6CDA" w:rsidRDefault="00F01C90" w:rsidP="00036C2E">
            <w:pPr>
              <w:pStyle w:val="ABOE"/>
              <w:jc w:val="center"/>
            </w:pPr>
            <w:r>
              <w:t>164763</w:t>
            </w:r>
          </w:p>
        </w:tc>
        <w:tc>
          <w:tcPr>
            <w:tcW w:w="3020" w:type="dxa"/>
          </w:tcPr>
          <w:p w14:paraId="3370E9E6" w14:textId="77777777" w:rsidR="007B6CDA" w:rsidRDefault="00F01C90" w:rsidP="00036C2E">
            <w:pPr>
              <w:pStyle w:val="ABOE"/>
              <w:jc w:val="center"/>
            </w:pPr>
            <w:r>
              <w:t>Losse vondsten (metaaldetectie)</w:t>
            </w:r>
          </w:p>
        </w:tc>
        <w:tc>
          <w:tcPr>
            <w:tcW w:w="3021" w:type="dxa"/>
          </w:tcPr>
          <w:p w14:paraId="0DC9FA38" w14:textId="77777777" w:rsidR="007B6CDA" w:rsidRDefault="00F01C90" w:rsidP="00036C2E">
            <w:pPr>
              <w:pStyle w:val="ABOE"/>
              <w:jc w:val="center"/>
            </w:pPr>
            <w:r>
              <w:t>Late middeleeuwen / 20</w:t>
            </w:r>
            <w:r w:rsidRPr="00F01C90">
              <w:rPr>
                <w:vertAlign w:val="superscript"/>
              </w:rPr>
              <w:t>ste</w:t>
            </w:r>
            <w:r>
              <w:t xml:space="preserve"> eeuw</w:t>
            </w:r>
          </w:p>
        </w:tc>
      </w:tr>
      <w:tr w:rsidR="007B6CDA" w14:paraId="7C4C90BC" w14:textId="77777777" w:rsidTr="00036C2E">
        <w:tc>
          <w:tcPr>
            <w:tcW w:w="3020" w:type="dxa"/>
          </w:tcPr>
          <w:p w14:paraId="0AB1AB9A" w14:textId="77777777" w:rsidR="007B6CDA" w:rsidRDefault="00DA71DD" w:rsidP="00036C2E">
            <w:pPr>
              <w:pStyle w:val="ABOE"/>
              <w:jc w:val="center"/>
            </w:pPr>
            <w:r>
              <w:t>207530 - 210808</w:t>
            </w:r>
          </w:p>
        </w:tc>
        <w:tc>
          <w:tcPr>
            <w:tcW w:w="3020" w:type="dxa"/>
          </w:tcPr>
          <w:p w14:paraId="5D10EDEA" w14:textId="77777777" w:rsidR="007B6CDA" w:rsidRDefault="00DA71DD" w:rsidP="00036C2E">
            <w:pPr>
              <w:pStyle w:val="ABOE"/>
              <w:jc w:val="center"/>
            </w:pPr>
            <w:r>
              <w:t>Losse vondsten (metaaldetectie)</w:t>
            </w:r>
          </w:p>
        </w:tc>
        <w:tc>
          <w:tcPr>
            <w:tcW w:w="3021" w:type="dxa"/>
          </w:tcPr>
          <w:p w14:paraId="6D8401F9" w14:textId="77777777" w:rsidR="007B6CDA" w:rsidRDefault="00761226" w:rsidP="00036C2E">
            <w:pPr>
              <w:pStyle w:val="ABOE"/>
              <w:jc w:val="center"/>
            </w:pPr>
            <w:r>
              <w:t>Middeleeuwen / Nieuwe Tijd</w:t>
            </w:r>
          </w:p>
        </w:tc>
      </w:tr>
      <w:tr w:rsidR="007B6CDA" w14:paraId="497B1255" w14:textId="77777777" w:rsidTr="00036C2E">
        <w:tc>
          <w:tcPr>
            <w:tcW w:w="3020" w:type="dxa"/>
          </w:tcPr>
          <w:p w14:paraId="20597010" w14:textId="77777777" w:rsidR="007B6CDA" w:rsidRDefault="00761226" w:rsidP="00036C2E">
            <w:pPr>
              <w:pStyle w:val="ABOE"/>
              <w:jc w:val="center"/>
            </w:pPr>
            <w:r>
              <w:t>211766 - 211783</w:t>
            </w:r>
          </w:p>
        </w:tc>
        <w:tc>
          <w:tcPr>
            <w:tcW w:w="3020" w:type="dxa"/>
          </w:tcPr>
          <w:p w14:paraId="222CE1B8" w14:textId="77777777" w:rsidR="007B6CDA" w:rsidRDefault="00761226" w:rsidP="00761226">
            <w:pPr>
              <w:pStyle w:val="ABOE"/>
              <w:jc w:val="center"/>
            </w:pPr>
            <w:r>
              <w:t xml:space="preserve">Vooronderzoek en opgraving </w:t>
            </w:r>
            <w:proofErr w:type="spellStart"/>
            <w:r>
              <w:t>Runksterdreef</w:t>
            </w:r>
            <w:proofErr w:type="spellEnd"/>
            <w:r>
              <w:t xml:space="preserve"> (Ikea)</w:t>
            </w:r>
          </w:p>
        </w:tc>
        <w:tc>
          <w:tcPr>
            <w:tcW w:w="3021" w:type="dxa"/>
          </w:tcPr>
          <w:p w14:paraId="2EDC0365" w14:textId="77777777" w:rsidR="007B6CDA" w:rsidRDefault="00761226" w:rsidP="00036C2E">
            <w:pPr>
              <w:pStyle w:val="ABOE"/>
              <w:jc w:val="center"/>
            </w:pPr>
            <w:r>
              <w:t>Steentijd / IJzertijd / Romeinse tijd / Middeleeuwen / Nieuwe tijd / WO II</w:t>
            </w:r>
          </w:p>
        </w:tc>
      </w:tr>
      <w:tr w:rsidR="007B6CDA" w14:paraId="2D9D82D4" w14:textId="77777777" w:rsidTr="00036C2E">
        <w:tc>
          <w:tcPr>
            <w:tcW w:w="3020" w:type="dxa"/>
          </w:tcPr>
          <w:p w14:paraId="117B1C27" w14:textId="77777777" w:rsidR="007B6CDA" w:rsidRDefault="00D96E91" w:rsidP="00036C2E">
            <w:pPr>
              <w:pStyle w:val="ABOE"/>
              <w:jc w:val="center"/>
            </w:pPr>
            <w:r>
              <w:t>211793</w:t>
            </w:r>
          </w:p>
        </w:tc>
        <w:tc>
          <w:tcPr>
            <w:tcW w:w="3020" w:type="dxa"/>
          </w:tcPr>
          <w:p w14:paraId="3AF3AC68" w14:textId="77777777" w:rsidR="007B6CDA" w:rsidRDefault="00D96E91" w:rsidP="00036C2E">
            <w:pPr>
              <w:pStyle w:val="ABOE"/>
              <w:jc w:val="center"/>
            </w:pPr>
            <w:r>
              <w:t>Opgraving Biezenstraat</w:t>
            </w:r>
          </w:p>
        </w:tc>
        <w:tc>
          <w:tcPr>
            <w:tcW w:w="3021" w:type="dxa"/>
          </w:tcPr>
          <w:p w14:paraId="3129DA03" w14:textId="77777777" w:rsidR="007B6CDA" w:rsidRDefault="00D96E91" w:rsidP="00036C2E">
            <w:pPr>
              <w:pStyle w:val="ABOE"/>
              <w:jc w:val="center"/>
            </w:pPr>
            <w:r>
              <w:t>Romeinse tijd / 17</w:t>
            </w:r>
            <w:r w:rsidRPr="00D96E91">
              <w:rPr>
                <w:vertAlign w:val="superscript"/>
              </w:rPr>
              <w:t>de</w:t>
            </w:r>
            <w:r>
              <w:t>-18</w:t>
            </w:r>
            <w:r w:rsidRPr="00D96E91">
              <w:rPr>
                <w:vertAlign w:val="superscript"/>
              </w:rPr>
              <w:t>de</w:t>
            </w:r>
            <w:r>
              <w:t xml:space="preserve">  eeuw</w:t>
            </w:r>
          </w:p>
        </w:tc>
      </w:tr>
      <w:tr w:rsidR="007B6CDA" w14:paraId="39667031" w14:textId="77777777" w:rsidTr="00036C2E">
        <w:tc>
          <w:tcPr>
            <w:tcW w:w="3020" w:type="dxa"/>
          </w:tcPr>
          <w:p w14:paraId="0EB0BB69" w14:textId="77777777" w:rsidR="007B6CDA" w:rsidRDefault="0038499D" w:rsidP="00036C2E">
            <w:pPr>
              <w:pStyle w:val="ABOE"/>
              <w:jc w:val="center"/>
            </w:pPr>
            <w:r>
              <w:t>212541</w:t>
            </w:r>
          </w:p>
        </w:tc>
        <w:tc>
          <w:tcPr>
            <w:tcW w:w="3020" w:type="dxa"/>
          </w:tcPr>
          <w:p w14:paraId="2D126E0F" w14:textId="77777777" w:rsidR="007B6CDA" w:rsidRDefault="0038499D" w:rsidP="00036C2E">
            <w:pPr>
              <w:pStyle w:val="ABOE"/>
              <w:jc w:val="center"/>
            </w:pPr>
            <w:r>
              <w:t>Proefsleuvenonderzoek Veldstraat/Boekstraat</w:t>
            </w:r>
          </w:p>
        </w:tc>
        <w:tc>
          <w:tcPr>
            <w:tcW w:w="3021" w:type="dxa"/>
          </w:tcPr>
          <w:p w14:paraId="3714F0CB" w14:textId="77777777" w:rsidR="007B6CDA" w:rsidRDefault="0038499D" w:rsidP="00036C2E">
            <w:pPr>
              <w:pStyle w:val="ABOE"/>
              <w:jc w:val="center"/>
            </w:pPr>
            <w:r>
              <w:t>Mesolithicum / Volle middeleeuwen</w:t>
            </w:r>
          </w:p>
        </w:tc>
      </w:tr>
      <w:tr w:rsidR="007B6CDA" w14:paraId="66CD1597" w14:textId="77777777" w:rsidTr="00036C2E">
        <w:tc>
          <w:tcPr>
            <w:tcW w:w="3020" w:type="dxa"/>
          </w:tcPr>
          <w:p w14:paraId="29EAD67A" w14:textId="77777777" w:rsidR="007B6CDA" w:rsidRDefault="005F63AA" w:rsidP="00036C2E">
            <w:pPr>
              <w:pStyle w:val="ABOE"/>
              <w:jc w:val="center"/>
            </w:pPr>
            <w:r>
              <w:t>700376</w:t>
            </w:r>
          </w:p>
        </w:tc>
        <w:tc>
          <w:tcPr>
            <w:tcW w:w="3020" w:type="dxa"/>
          </w:tcPr>
          <w:p w14:paraId="3132D585" w14:textId="77777777" w:rsidR="007B6CDA" w:rsidRDefault="005F63AA" w:rsidP="00036C2E">
            <w:pPr>
              <w:pStyle w:val="ABOE"/>
              <w:jc w:val="center"/>
            </w:pPr>
            <w:r>
              <w:t>Motte Klein Hilst</w:t>
            </w:r>
          </w:p>
        </w:tc>
        <w:tc>
          <w:tcPr>
            <w:tcW w:w="3021" w:type="dxa"/>
          </w:tcPr>
          <w:p w14:paraId="063628EF" w14:textId="23B266EE" w:rsidR="007B6CDA" w:rsidRDefault="005F63AA" w:rsidP="00036C2E">
            <w:pPr>
              <w:pStyle w:val="ABOE"/>
              <w:jc w:val="center"/>
            </w:pPr>
            <w:r>
              <w:t>Late middeleeuwe</w:t>
            </w:r>
            <w:r w:rsidR="00F96839">
              <w:t>n</w:t>
            </w:r>
          </w:p>
        </w:tc>
      </w:tr>
    </w:tbl>
    <w:p w14:paraId="64C2279B" w14:textId="77777777" w:rsidR="007B6CDA" w:rsidRDefault="007B6CDA" w:rsidP="007B6CDA">
      <w:pPr>
        <w:pStyle w:val="Bijschrift"/>
        <w:jc w:val="center"/>
      </w:pPr>
      <w:bookmarkStart w:id="105" w:name="_Toc505676872"/>
      <w:r>
        <w:t xml:space="preserve">Figuur </w:t>
      </w:r>
      <w:fldSimple w:instr=" SEQ Figuur \* ARABIC ">
        <w:r w:rsidR="002C75CA">
          <w:rPr>
            <w:noProof/>
          </w:rPr>
          <w:t>22</w:t>
        </w:r>
      </w:fldSimple>
      <w:r>
        <w:t>: Tabel met CAI-meldingen in de omgeving (Centraal Archeologische Inventaris 2018)</w:t>
      </w:r>
      <w:bookmarkEnd w:id="105"/>
    </w:p>
    <w:p w14:paraId="077658C7" w14:textId="77777777" w:rsidR="007B6CDA" w:rsidRDefault="007B6CDA" w:rsidP="00036C2E">
      <w:pPr>
        <w:pStyle w:val="ABOE"/>
        <w:numPr>
          <w:ilvl w:val="0"/>
          <w:numId w:val="48"/>
        </w:numPr>
        <w:jc w:val="both"/>
      </w:pPr>
      <w:r>
        <w:t xml:space="preserve">ID </w:t>
      </w:r>
      <w:r w:rsidR="00036C2E">
        <w:t>5517</w:t>
      </w:r>
    </w:p>
    <w:p w14:paraId="62387A3F" w14:textId="77777777" w:rsidR="00036C2E" w:rsidRDefault="00036C2E" w:rsidP="00036C2E">
      <w:pPr>
        <w:pStyle w:val="ABOE"/>
        <w:ind w:left="360"/>
        <w:jc w:val="both"/>
      </w:pPr>
      <w:r>
        <w:t xml:space="preserve">Bij het aanplanten van een haag werd bij toeval een bronzen lampje met een hechtpunt voor een spiegel of kapje aangetroffen. Daarnaast werd ook geverfd en </w:t>
      </w:r>
      <w:proofErr w:type="spellStart"/>
      <w:r>
        <w:t>ruwwandig</w:t>
      </w:r>
      <w:proofErr w:type="spellEnd"/>
      <w:r>
        <w:t xml:space="preserve"> aardewerk – vermoedelijk van een amfoor – teruggevonden. </w:t>
      </w:r>
    </w:p>
    <w:p w14:paraId="2BB6A651" w14:textId="77777777" w:rsidR="007B6CDA" w:rsidRDefault="007B6CDA" w:rsidP="00B135DF">
      <w:pPr>
        <w:pStyle w:val="ABOE"/>
        <w:numPr>
          <w:ilvl w:val="0"/>
          <w:numId w:val="48"/>
        </w:numPr>
        <w:jc w:val="both"/>
      </w:pPr>
      <w:r>
        <w:t xml:space="preserve">ID </w:t>
      </w:r>
      <w:r w:rsidR="00B135DF">
        <w:t>151520</w:t>
      </w:r>
    </w:p>
    <w:p w14:paraId="19174CB1" w14:textId="77777777" w:rsidR="00B135DF" w:rsidRDefault="00B135DF" w:rsidP="00B135DF">
      <w:pPr>
        <w:pStyle w:val="ABOE"/>
        <w:ind w:left="360"/>
        <w:jc w:val="both"/>
      </w:pPr>
      <w:r>
        <w:t xml:space="preserve">Tijdens een metaaldetectie werd een zilver munt (Henry) gevonden. </w:t>
      </w:r>
    </w:p>
    <w:p w14:paraId="2DE5DEEB" w14:textId="77777777" w:rsidR="007B6CDA" w:rsidRDefault="007B6CDA" w:rsidP="00B135DF">
      <w:pPr>
        <w:pStyle w:val="ABOE"/>
        <w:numPr>
          <w:ilvl w:val="0"/>
          <w:numId w:val="48"/>
        </w:numPr>
        <w:jc w:val="both"/>
      </w:pPr>
      <w:r>
        <w:t xml:space="preserve">ID </w:t>
      </w:r>
      <w:r w:rsidR="00B135DF">
        <w:t>152280</w:t>
      </w:r>
    </w:p>
    <w:p w14:paraId="66A5B52F" w14:textId="77777777" w:rsidR="00B135DF" w:rsidRDefault="00B135DF" w:rsidP="00B135DF">
      <w:pPr>
        <w:pStyle w:val="ABOE"/>
        <w:ind w:left="360"/>
        <w:jc w:val="both"/>
      </w:pPr>
      <w:r>
        <w:t xml:space="preserve">Tijdens een veldprospectie in 2011 werden dakpannen teruggevonden aan de Hilstvoetweg. Er werd geen verdere informatie meegegeven.  </w:t>
      </w:r>
    </w:p>
    <w:p w14:paraId="7E24C7C7" w14:textId="77777777" w:rsidR="007B6CDA" w:rsidRDefault="007B6CDA" w:rsidP="00B135DF">
      <w:pPr>
        <w:pStyle w:val="ABOE"/>
        <w:numPr>
          <w:ilvl w:val="0"/>
          <w:numId w:val="48"/>
        </w:numPr>
        <w:jc w:val="both"/>
      </w:pPr>
      <w:r>
        <w:t xml:space="preserve">ID </w:t>
      </w:r>
      <w:r w:rsidR="00B135DF">
        <w:t>162747</w:t>
      </w:r>
    </w:p>
    <w:p w14:paraId="64111939" w14:textId="77777777" w:rsidR="00B135DF" w:rsidRDefault="00B135DF" w:rsidP="00B135DF">
      <w:pPr>
        <w:pStyle w:val="ABOE"/>
        <w:ind w:left="360"/>
        <w:jc w:val="both"/>
      </w:pPr>
      <w:r>
        <w:t>In 1849 werd een 18</w:t>
      </w:r>
      <w:r w:rsidRPr="00B135DF">
        <w:rPr>
          <w:vertAlign w:val="superscript"/>
        </w:rPr>
        <w:t>de</w:t>
      </w:r>
      <w:r>
        <w:t xml:space="preserve">-eeuws massagraf ontdekt met een 60-tal menselijke resten, soldatenknopen en </w:t>
      </w:r>
      <w:proofErr w:type="spellStart"/>
      <w:r>
        <w:t>medaillers</w:t>
      </w:r>
      <w:proofErr w:type="spellEnd"/>
      <w:r>
        <w:t xml:space="preserve"> met afbeeldingen van Christus en Onze-Lieve-Vrouw. Het massagraf is te dateren op het einde van de Boerenkrijg, wanneer de finale ontknoping plaatsvond op de weide van Klein-Hilst (5 december 1798). De beenderen werden geborgen op het kerkhof te Sint-Lambrechts-Herk. Ter plaatse werd een gebedshuis opgericht in hout en leem ter nagedachtenis van de Boerenkrijg. Dit gebedshuis is het eerste en oudste monument dat in Limburg werd opgericht ter herdenking aan de gesneuvelden van de Boerenkrijg. Dit sluit aan bij de bloeiende volksdevotie in deze periode (Claassen 1972). </w:t>
      </w:r>
    </w:p>
    <w:p w14:paraId="7F018A54" w14:textId="77777777" w:rsidR="005D6169" w:rsidRDefault="007B6CDA" w:rsidP="005D6169">
      <w:pPr>
        <w:pStyle w:val="ABOE"/>
        <w:numPr>
          <w:ilvl w:val="0"/>
          <w:numId w:val="48"/>
        </w:numPr>
        <w:jc w:val="both"/>
      </w:pPr>
      <w:r>
        <w:lastRenderedPageBreak/>
        <w:t xml:space="preserve">ID </w:t>
      </w:r>
      <w:r w:rsidR="005D6169">
        <w:t>164763</w:t>
      </w:r>
    </w:p>
    <w:p w14:paraId="7924A48F" w14:textId="77777777" w:rsidR="005D6169" w:rsidRDefault="00DA71DD" w:rsidP="005D6169">
      <w:pPr>
        <w:pStyle w:val="ABOE"/>
        <w:ind w:left="360"/>
        <w:jc w:val="both"/>
      </w:pPr>
      <w:r>
        <w:t>Tijdens een metaaldetectie in 2014 werd een gouden laatmiddeleeuwse munt uit Firenze gevonden. Verder werden ook knoopjes van militaire uniformen, Duitse kogelhulzen van .50 en enkele munten ingezameld. Een broche met ankerkruis en Bowen knoop werd eveneens aangetroffen, maar kon niet worden gedateerd.</w:t>
      </w:r>
    </w:p>
    <w:p w14:paraId="0DC9FF75" w14:textId="77777777" w:rsidR="00DA71DD" w:rsidRDefault="00761226" w:rsidP="00DA71DD">
      <w:pPr>
        <w:pStyle w:val="ABOE"/>
        <w:numPr>
          <w:ilvl w:val="0"/>
          <w:numId w:val="48"/>
        </w:numPr>
        <w:jc w:val="both"/>
      </w:pPr>
      <w:r>
        <w:t>ID 207530 – 210808</w:t>
      </w:r>
    </w:p>
    <w:p w14:paraId="1959E893" w14:textId="77777777" w:rsidR="00761226" w:rsidRDefault="00761226" w:rsidP="00761226">
      <w:pPr>
        <w:pStyle w:val="ABOE"/>
        <w:ind w:left="360"/>
        <w:jc w:val="both"/>
      </w:pPr>
      <w:r>
        <w:t>Bij een metaaldetectie in 2014 werd een haakje van een lijkwade uit de middeleeuwen (ID 207530), een munt uit de 16</w:t>
      </w:r>
      <w:r w:rsidRPr="00761226">
        <w:rPr>
          <w:vertAlign w:val="superscript"/>
        </w:rPr>
        <w:t>de</w:t>
      </w:r>
      <w:r>
        <w:t xml:space="preserve"> (ID 207771) en 17</w:t>
      </w:r>
      <w:r w:rsidRPr="00761226">
        <w:rPr>
          <w:vertAlign w:val="superscript"/>
        </w:rPr>
        <w:t>de</w:t>
      </w:r>
      <w:r>
        <w:t xml:space="preserve"> eeuw (ID 207721) en een ongedateerde koperen paardenbel en twee loden schutterskogels (ID 210808) teruggevonden. </w:t>
      </w:r>
    </w:p>
    <w:p w14:paraId="293C044E" w14:textId="77777777" w:rsidR="00761226" w:rsidRDefault="00761226" w:rsidP="00761226">
      <w:pPr>
        <w:pStyle w:val="ABOE"/>
        <w:numPr>
          <w:ilvl w:val="0"/>
          <w:numId w:val="48"/>
        </w:numPr>
        <w:jc w:val="both"/>
      </w:pPr>
      <w:r>
        <w:t>ID 211766 – 211783</w:t>
      </w:r>
    </w:p>
    <w:p w14:paraId="7E7DE0F3" w14:textId="77777777" w:rsidR="00761226" w:rsidRDefault="00761226" w:rsidP="00761226">
      <w:pPr>
        <w:pStyle w:val="ABOE"/>
        <w:ind w:left="360"/>
        <w:jc w:val="both"/>
      </w:pPr>
      <w:r>
        <w:t xml:space="preserve">In 2014 werd een prospectie met ingreep in de bodem uitgevoerd door BAAC Vlaanderen naar aanleiding van de bouw van een IKEA aan de Biezenstraat en </w:t>
      </w:r>
      <w:proofErr w:type="spellStart"/>
      <w:r>
        <w:t>Runksterdreef</w:t>
      </w:r>
      <w:proofErr w:type="spellEnd"/>
      <w:r>
        <w:t xml:space="preserve">. Hierbij werden steentijdmateriaal (een </w:t>
      </w:r>
      <w:proofErr w:type="spellStart"/>
      <w:r>
        <w:t>mesolithische</w:t>
      </w:r>
      <w:proofErr w:type="spellEnd"/>
      <w:r>
        <w:t xml:space="preserve"> afslagschrabber en kleine afslagkern),  enkele paalkuilen uit de volle middeleeuwen en greppels uit de vroegmoderne tijd aangetroffen. Verder </w:t>
      </w:r>
      <w:r w:rsidR="003A02F3">
        <w:t>werden ook een mogelijke loopgraaf en munitiedump uit de Tweede Wereldoorlog gelokaliseerd (</w:t>
      </w:r>
      <w:proofErr w:type="spellStart"/>
      <w:r w:rsidR="003A02F3">
        <w:t>Claesen</w:t>
      </w:r>
      <w:proofErr w:type="spellEnd"/>
      <w:r w:rsidR="003A02F3">
        <w:t xml:space="preserve"> et. al. 2015). </w:t>
      </w:r>
    </w:p>
    <w:p w14:paraId="3E2BC875" w14:textId="77777777" w:rsidR="007F22C5" w:rsidRDefault="007F22C5" w:rsidP="00761226">
      <w:pPr>
        <w:pStyle w:val="ABOE"/>
        <w:ind w:left="360"/>
        <w:jc w:val="both"/>
      </w:pPr>
      <w:r>
        <w:t>Op basis van deze resultaten vond in 2016 een vervolgonderzoek plaats</w:t>
      </w:r>
      <w:r w:rsidR="002B645E">
        <w:t xml:space="preserve"> in de vorm van een opgraving door BAAC Vlaanderen</w:t>
      </w:r>
      <w:r>
        <w:t>. De oudste sporen dateren uit de midden-ijzertijd. Het gaat om twee grafmonumenten met een rechthoekige en vierkante structuur. In de greppel van één van de monumenten werd een concentratie verbrand menselijk bot aangetroffen. Dit botmateriaal werd gebruikt voor een C14-datering die duidde op een datering in de midden-ijzertijd. Er werden ook enkele paalkuilen en een greppel aangetroffen die samen een gebouwplattegrond vormen uit de vroeg-Romeinse tijd. Verder werden zowel vroegmiddeleeuwse sporen (een houtskool</w:t>
      </w:r>
      <w:r w:rsidR="00AD710E">
        <w:t xml:space="preserve">meiler) als sporen uit de volle middeleeuwen (bijgebouw, kuilen, greppels). Tot slot werden greppels uit de vroegmoderne tijd en een loopgraaf, munitiedump en schuttersputjes uit de Tweede Wereldoorlog geregistreerd (Van </w:t>
      </w:r>
      <w:proofErr w:type="spellStart"/>
      <w:r w:rsidR="00AD710E">
        <w:t>Mousch</w:t>
      </w:r>
      <w:proofErr w:type="spellEnd"/>
      <w:r w:rsidR="00AD710E">
        <w:t xml:space="preserve"> 2016). </w:t>
      </w:r>
    </w:p>
    <w:p w14:paraId="30B605D9" w14:textId="77777777" w:rsidR="00D96E91" w:rsidRDefault="00D96E91" w:rsidP="00D96E91">
      <w:pPr>
        <w:pStyle w:val="ABOE"/>
        <w:numPr>
          <w:ilvl w:val="0"/>
          <w:numId w:val="48"/>
        </w:numPr>
        <w:jc w:val="both"/>
      </w:pPr>
      <w:r>
        <w:t>ID 211793</w:t>
      </w:r>
    </w:p>
    <w:p w14:paraId="520B2B66" w14:textId="77777777" w:rsidR="00D96E91" w:rsidRDefault="00D96E91" w:rsidP="00761226">
      <w:pPr>
        <w:pStyle w:val="ABOE"/>
        <w:ind w:left="360"/>
        <w:jc w:val="both"/>
      </w:pPr>
      <w:r>
        <w:t>Bij een opgraving in 2015 door BAAC Vlaanderen werden twee wegtracés en Raeren steengoed uit de 17</w:t>
      </w:r>
      <w:r w:rsidRPr="00D96E91">
        <w:rPr>
          <w:vertAlign w:val="superscript"/>
        </w:rPr>
        <w:t>de</w:t>
      </w:r>
      <w:r>
        <w:t>-18</w:t>
      </w:r>
      <w:r w:rsidRPr="00D96E91">
        <w:rPr>
          <w:vertAlign w:val="superscript"/>
        </w:rPr>
        <w:t>de</w:t>
      </w:r>
      <w:r>
        <w:t xml:space="preserve"> eeuw aangetroffen. Er werd ook Romeins aardewerk teruggevonden, maar dit was </w:t>
      </w:r>
      <w:proofErr w:type="spellStart"/>
      <w:r>
        <w:t>intrusief</w:t>
      </w:r>
      <w:proofErr w:type="spellEnd"/>
      <w:r>
        <w:t xml:space="preserve"> in een spoor (</w:t>
      </w:r>
      <w:proofErr w:type="spellStart"/>
      <w:r>
        <w:t>Claesen</w:t>
      </w:r>
      <w:proofErr w:type="spellEnd"/>
      <w:r>
        <w:t xml:space="preserve"> J., 2015). </w:t>
      </w:r>
    </w:p>
    <w:p w14:paraId="118CD288" w14:textId="77777777" w:rsidR="00D96E91" w:rsidRDefault="0038499D" w:rsidP="0038499D">
      <w:pPr>
        <w:pStyle w:val="ABOE"/>
        <w:numPr>
          <w:ilvl w:val="0"/>
          <w:numId w:val="48"/>
        </w:numPr>
        <w:jc w:val="both"/>
      </w:pPr>
      <w:r>
        <w:t>ID 212541</w:t>
      </w:r>
    </w:p>
    <w:p w14:paraId="62756327" w14:textId="77777777" w:rsidR="0038499D" w:rsidRDefault="0038499D" w:rsidP="0038499D">
      <w:pPr>
        <w:pStyle w:val="ABOE"/>
        <w:ind w:left="360"/>
        <w:jc w:val="both"/>
      </w:pPr>
      <w:r>
        <w:t xml:space="preserve">Bij een prospectie met ingreep in de bodem door HAAST in 2015, werd </w:t>
      </w:r>
      <w:proofErr w:type="spellStart"/>
      <w:r>
        <w:t>lithisch</w:t>
      </w:r>
      <w:proofErr w:type="spellEnd"/>
      <w:r>
        <w:t xml:space="preserve"> materiaal uit het mesolithicum aangetroffen. Het gaat om een vuursteenkern, een kleine kling en een grote kling in </w:t>
      </w:r>
      <w:proofErr w:type="spellStart"/>
      <w:r>
        <w:t>Wommersomkwartsiet</w:t>
      </w:r>
      <w:proofErr w:type="spellEnd"/>
      <w:r>
        <w:t>. Een begraven bodem met aardewerkfragmenten duidt op bewoning tijdens de 11</w:t>
      </w:r>
      <w:r w:rsidRPr="0038499D">
        <w:rPr>
          <w:vertAlign w:val="superscript"/>
        </w:rPr>
        <w:t>de</w:t>
      </w:r>
      <w:r>
        <w:t>-12</w:t>
      </w:r>
      <w:r w:rsidRPr="0038499D">
        <w:rPr>
          <w:vertAlign w:val="superscript"/>
        </w:rPr>
        <w:t>de</w:t>
      </w:r>
      <w:r>
        <w:t xml:space="preserve"> eeuw. Daarnaast werden ook een aantal ongedateerde sporen geregistreerd waaronder 16 paalkuilen en een gracht (Van de Konijnenburg 2015).</w:t>
      </w:r>
    </w:p>
    <w:p w14:paraId="23330880" w14:textId="77777777" w:rsidR="00B9044B" w:rsidRDefault="00B9044B" w:rsidP="0038499D">
      <w:pPr>
        <w:pStyle w:val="ABOE"/>
        <w:ind w:left="360"/>
        <w:jc w:val="both"/>
      </w:pPr>
    </w:p>
    <w:p w14:paraId="77D9D909" w14:textId="77777777" w:rsidR="00B9044B" w:rsidRDefault="00B9044B" w:rsidP="0038499D">
      <w:pPr>
        <w:pStyle w:val="ABOE"/>
        <w:ind w:left="360"/>
        <w:jc w:val="both"/>
      </w:pPr>
    </w:p>
    <w:p w14:paraId="51136A0E" w14:textId="77777777" w:rsidR="00805648" w:rsidRDefault="00805648" w:rsidP="0038499D">
      <w:pPr>
        <w:pStyle w:val="ABOE"/>
        <w:ind w:left="360"/>
        <w:jc w:val="both"/>
      </w:pPr>
    </w:p>
    <w:p w14:paraId="7B68137F" w14:textId="77777777" w:rsidR="00B9044B" w:rsidRDefault="00B9044B" w:rsidP="0038499D">
      <w:pPr>
        <w:pStyle w:val="ABOE"/>
        <w:ind w:left="360"/>
        <w:jc w:val="both"/>
      </w:pPr>
    </w:p>
    <w:p w14:paraId="4C69AE67" w14:textId="77777777" w:rsidR="00D96E91" w:rsidRDefault="005F63AA" w:rsidP="005F63AA">
      <w:pPr>
        <w:pStyle w:val="ABOE"/>
        <w:numPr>
          <w:ilvl w:val="0"/>
          <w:numId w:val="48"/>
        </w:numPr>
        <w:jc w:val="both"/>
      </w:pPr>
      <w:r>
        <w:lastRenderedPageBreak/>
        <w:t>ID 700376</w:t>
      </w:r>
    </w:p>
    <w:p w14:paraId="7961ED45" w14:textId="1D89D04A" w:rsidR="005F63AA" w:rsidRDefault="005F63AA" w:rsidP="00761226">
      <w:pPr>
        <w:pStyle w:val="ABOE"/>
        <w:ind w:left="360"/>
        <w:jc w:val="both"/>
      </w:pPr>
      <w:r>
        <w:t>Bij een veldprospectie werd de motte van Klein Hilst geregistreerd. Het geheel bestond uit twee slotgrachten, in verband te brengen met het kasteel Klein Hilst. Een grote hoefijzervormige gracht en een ophoging zijn de enige relicten die nog zichtbaar zijn in het huidige landschap. De gracht heeft een breedte van 8m en omsloot een ovaalvormige terp van 30x60m. Op heel wat plaatsen zijn zwerfstenen en brokken ijzerzandsteen zichtbaar aan het oppervlak. In de 13</w:t>
      </w:r>
      <w:r w:rsidRPr="005F63AA">
        <w:rPr>
          <w:vertAlign w:val="superscript"/>
        </w:rPr>
        <w:t>de</w:t>
      </w:r>
      <w:r>
        <w:t xml:space="preserve"> eeuw behoorde versterking toe aan ridder Willem, heer van Romershoven (Claassen 1972; De Boe en Creemers 1992). </w:t>
      </w:r>
    </w:p>
    <w:p w14:paraId="56AB34FD" w14:textId="77777777" w:rsidR="007B6CDA" w:rsidRPr="002A0D47" w:rsidRDefault="007B6CDA" w:rsidP="005D6169">
      <w:pPr>
        <w:pStyle w:val="ABOEKop2"/>
      </w:pPr>
      <w:bookmarkStart w:id="106" w:name="_Toc505676923"/>
      <w:r>
        <w:t>Cartografische Bronnen</w:t>
      </w:r>
      <w:bookmarkEnd w:id="106"/>
    </w:p>
    <w:p w14:paraId="011CA2E2" w14:textId="77777777" w:rsidR="007B6CDA" w:rsidRDefault="007B6CDA" w:rsidP="007B6CDA">
      <w:pPr>
        <w:pStyle w:val="ABOEKop3"/>
      </w:pPr>
      <w:proofErr w:type="spellStart"/>
      <w:r>
        <w:t>Fricxkaart</w:t>
      </w:r>
      <w:proofErr w:type="spellEnd"/>
      <w:r>
        <w:t xml:space="preserve"> (ca. 1712) </w:t>
      </w:r>
    </w:p>
    <w:p w14:paraId="42A16AD4" w14:textId="4178FA4C" w:rsidR="007B6CDA" w:rsidRPr="00581905" w:rsidRDefault="007B6CDA" w:rsidP="007B6CDA">
      <w:pPr>
        <w:pStyle w:val="ABOE"/>
        <w:jc w:val="both"/>
        <w:rPr>
          <w:lang w:val="nl-NL" w:eastAsia="nl-NL"/>
        </w:rPr>
      </w:pPr>
      <w:r>
        <w:rPr>
          <w:lang w:val="nl-NL" w:eastAsia="nl-NL"/>
        </w:rPr>
        <w:t xml:space="preserve">De </w:t>
      </w:r>
      <w:proofErr w:type="spellStart"/>
      <w:r>
        <w:rPr>
          <w:lang w:val="nl-NL" w:eastAsia="nl-NL"/>
        </w:rPr>
        <w:t>Fricxkaart</w:t>
      </w:r>
      <w:proofErr w:type="spellEnd"/>
      <w:r>
        <w:rPr>
          <w:lang w:val="nl-NL" w:eastAsia="nl-NL"/>
        </w:rPr>
        <w:t xml:space="preserve"> geeft </w:t>
      </w:r>
      <w:proofErr w:type="spellStart"/>
      <w:r w:rsidR="008606D8">
        <w:rPr>
          <w:lang w:val="nl-NL" w:eastAsia="nl-NL"/>
        </w:rPr>
        <w:t>Runkst</w:t>
      </w:r>
      <w:proofErr w:type="spellEnd"/>
      <w:r w:rsidR="008606D8">
        <w:rPr>
          <w:lang w:val="nl-NL" w:eastAsia="nl-NL"/>
        </w:rPr>
        <w:t xml:space="preserve"> weer ten westen van Hasselt, langsheen een uitvalsweg</w:t>
      </w:r>
      <w:r w:rsidR="00E910C7">
        <w:rPr>
          <w:lang w:val="nl-NL" w:eastAsia="nl-NL"/>
        </w:rPr>
        <w:t xml:space="preserve"> richting Diest.</w:t>
      </w:r>
      <w:r>
        <w:rPr>
          <w:lang w:val="nl-NL" w:eastAsia="nl-NL"/>
        </w:rPr>
        <w:t xml:space="preserve"> </w:t>
      </w:r>
      <w:r w:rsidR="00E910C7">
        <w:rPr>
          <w:lang w:val="nl-NL" w:eastAsia="nl-NL"/>
        </w:rPr>
        <w:t xml:space="preserve">Het studiegebied bevindt zich ten westen van Hasselt, buiten de stadsomwalling. </w:t>
      </w:r>
      <w:r>
        <w:rPr>
          <w:lang w:val="nl-NL" w:eastAsia="nl-NL"/>
        </w:rPr>
        <w:t xml:space="preserve">Vanwege de beperkte graad van detail is het echter niet mogelijk om deze kaart meer in detail te analyseren. </w:t>
      </w:r>
    </w:p>
    <w:p w14:paraId="458C1FBB" w14:textId="77777777" w:rsidR="007B6CDA" w:rsidRDefault="00475357" w:rsidP="007B6CDA">
      <w:pPr>
        <w:pStyle w:val="ABOE"/>
        <w:keepNext/>
        <w:spacing w:after="0"/>
        <w:jc w:val="both"/>
      </w:pPr>
      <w:r>
        <w:rPr>
          <w:noProof/>
          <w:lang w:eastAsia="nl-BE"/>
        </w:rPr>
        <w:drawing>
          <wp:inline distT="0" distB="0" distL="0" distR="0" wp14:anchorId="21B2B195" wp14:editId="5F536A1C">
            <wp:extent cx="5760085" cy="4066540"/>
            <wp:effectExtent l="19050" t="19050" r="12065" b="10160"/>
            <wp:docPr id="244" name="Afbeelding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Fricx.jpg"/>
                    <pic:cNvPicPr/>
                  </pic:nvPicPr>
                  <pic:blipFill>
                    <a:blip r:embed="rId37">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2BAA30A3" w14:textId="77777777" w:rsidR="007B6CDA" w:rsidRDefault="007B6CDA" w:rsidP="007B6CDA">
      <w:pPr>
        <w:pStyle w:val="Bijschrift"/>
        <w:jc w:val="center"/>
        <w:rPr>
          <w:lang w:val="nl-NL" w:eastAsia="nl-NL"/>
        </w:rPr>
      </w:pPr>
      <w:bookmarkStart w:id="107" w:name="_Toc505676873"/>
      <w:r>
        <w:t xml:space="preserve">Figuur </w:t>
      </w:r>
      <w:fldSimple w:instr=" SEQ Figuur \* ARABIC ">
        <w:r w:rsidR="002C75CA">
          <w:rPr>
            <w:noProof/>
          </w:rPr>
          <w:t>23</w:t>
        </w:r>
      </w:fldSimple>
      <w:r w:rsidRPr="00877269">
        <w:t xml:space="preserve">: </w:t>
      </w:r>
      <w:proofErr w:type="spellStart"/>
      <w:r w:rsidRPr="00877269">
        <w:t>Fricxkaart</w:t>
      </w:r>
      <w:proofErr w:type="spellEnd"/>
      <w:r w:rsidRPr="00877269">
        <w:t xml:space="preserve"> met aanduiding van </w:t>
      </w:r>
      <w:proofErr w:type="spellStart"/>
      <w:r w:rsidRPr="00877269">
        <w:t>Hechtel</w:t>
      </w:r>
      <w:proofErr w:type="spellEnd"/>
      <w:r w:rsidRPr="00877269">
        <w:t xml:space="preserve"> en </w:t>
      </w:r>
      <w:proofErr w:type="spellStart"/>
      <w:r w:rsidRPr="00877269">
        <w:t>Eksel</w:t>
      </w:r>
      <w:proofErr w:type="spellEnd"/>
      <w:r w:rsidRPr="00877269">
        <w:t xml:space="preserve"> (</w:t>
      </w:r>
      <w:proofErr w:type="spellStart"/>
      <w:r w:rsidRPr="00877269">
        <w:t>Geopunt</w:t>
      </w:r>
      <w:proofErr w:type="spellEnd"/>
      <w:r w:rsidRPr="00877269">
        <w:t xml:space="preserve"> 2018)</w:t>
      </w:r>
      <w:bookmarkEnd w:id="107"/>
    </w:p>
    <w:p w14:paraId="3B189FAD" w14:textId="77777777" w:rsidR="007B6CDA" w:rsidRDefault="007B6CDA" w:rsidP="007B6CDA">
      <w:pPr>
        <w:pStyle w:val="ABOEBijschrift"/>
        <w:jc w:val="center"/>
      </w:pPr>
    </w:p>
    <w:p w14:paraId="3AB28E1C" w14:textId="77777777" w:rsidR="007B6CDA" w:rsidRPr="00924E9A" w:rsidRDefault="007B6CDA" w:rsidP="007B6CDA">
      <w:pPr>
        <w:pStyle w:val="ABOE"/>
      </w:pPr>
    </w:p>
    <w:p w14:paraId="6F028EFA" w14:textId="77777777" w:rsidR="007B6CDA" w:rsidRDefault="007B6CDA" w:rsidP="007B6CDA">
      <w:pPr>
        <w:pStyle w:val="ABOE"/>
      </w:pPr>
    </w:p>
    <w:p w14:paraId="5033FF9C" w14:textId="77777777" w:rsidR="007B6CDA" w:rsidRDefault="007B6CDA" w:rsidP="007B6CDA">
      <w:pPr>
        <w:pStyle w:val="ABOE"/>
      </w:pPr>
    </w:p>
    <w:p w14:paraId="75E1E7FF" w14:textId="77777777" w:rsidR="007B6CDA" w:rsidRDefault="007B6CDA" w:rsidP="007B6CDA">
      <w:pPr>
        <w:pStyle w:val="ABOE"/>
      </w:pPr>
    </w:p>
    <w:p w14:paraId="38D17B51" w14:textId="77777777" w:rsidR="007B6CDA" w:rsidRDefault="007B6CDA" w:rsidP="007B6CDA">
      <w:pPr>
        <w:pStyle w:val="ABOEKop3"/>
        <w:spacing w:before="0"/>
      </w:pPr>
      <w:proofErr w:type="spellStart"/>
      <w:r>
        <w:lastRenderedPageBreak/>
        <w:t>Ferrariskaart</w:t>
      </w:r>
      <w:proofErr w:type="spellEnd"/>
      <w:r>
        <w:t xml:space="preserve"> (ca. 1770- 1778)</w:t>
      </w:r>
      <w:bookmarkStart w:id="108" w:name="_Toc448412259"/>
    </w:p>
    <w:p w14:paraId="5774B15C" w14:textId="67FD585D" w:rsidR="007B6CDA" w:rsidRDefault="000042EA" w:rsidP="007B6CDA">
      <w:pPr>
        <w:spacing w:after="0"/>
        <w:jc w:val="both"/>
      </w:pPr>
      <w:r>
        <w:t>Het overzicht van de</w:t>
      </w:r>
      <w:r w:rsidR="00E910C7">
        <w:t xml:space="preserve"> </w:t>
      </w:r>
      <w:proofErr w:type="spellStart"/>
      <w:r w:rsidR="00E910C7">
        <w:t>Ferrariskaart</w:t>
      </w:r>
      <w:proofErr w:type="spellEnd"/>
      <w:r w:rsidR="00E910C7">
        <w:t xml:space="preserve"> </w:t>
      </w:r>
      <w:r>
        <w:t>geeft</w:t>
      </w:r>
      <w:r w:rsidR="00E910C7">
        <w:t xml:space="preserve"> het studiegebied </w:t>
      </w:r>
      <w:r>
        <w:t>weer</w:t>
      </w:r>
      <w:r w:rsidR="00E910C7">
        <w:t xml:space="preserve"> in een uitgestrekt akkerlandschap tussen de Demervallei in het noorden en de Herkvallei in het zuiden. </w:t>
      </w:r>
      <w:r>
        <w:t xml:space="preserve">Zo’n 500m ten westen van het studiegebied was het </w:t>
      </w:r>
      <w:proofErr w:type="spellStart"/>
      <w:r>
        <w:t>Herkenrodebos</w:t>
      </w:r>
      <w:proofErr w:type="spellEnd"/>
      <w:r>
        <w:t xml:space="preserve"> gelegen. Hoewel hier nog relicten van zichtbaar zijn in het landschap is een groot deel van het bos gekapt. Ter hoogte van het studiegebied zelf is reeds een weg aanwezig waarvan het tracé goed overeenstemt met het tracé van de </w:t>
      </w:r>
      <w:proofErr w:type="spellStart"/>
      <w:r>
        <w:t>Runksterkiezel</w:t>
      </w:r>
      <w:proofErr w:type="spellEnd"/>
      <w:r>
        <w:t xml:space="preserve">. Naast deze weg worden loofbosgronden, akkers en perceelgrenzen aangesneden door de geplande werken. De bewoning langsheen deze weg wordt mogelijk ook aangesneden. Dit is eveneens het geval voor het terrein voor grondverbetering.  </w:t>
      </w:r>
    </w:p>
    <w:p w14:paraId="32C4F595" w14:textId="77777777" w:rsidR="007B6CDA" w:rsidRDefault="007B6CDA" w:rsidP="007B6CDA">
      <w:pPr>
        <w:spacing w:after="0"/>
      </w:pPr>
    </w:p>
    <w:p w14:paraId="490E22D4" w14:textId="77777777" w:rsidR="007B6CDA" w:rsidRDefault="006670C0" w:rsidP="007B6CDA">
      <w:pPr>
        <w:keepNext/>
        <w:spacing w:after="0"/>
        <w:jc w:val="center"/>
      </w:pPr>
      <w:r>
        <w:rPr>
          <w:noProof/>
          <w:lang w:eastAsia="nl-BE"/>
        </w:rPr>
        <w:drawing>
          <wp:inline distT="0" distB="0" distL="0" distR="0" wp14:anchorId="1E1A8ADE" wp14:editId="7B4E2031">
            <wp:extent cx="5760085" cy="4066540"/>
            <wp:effectExtent l="19050" t="19050" r="12065" b="1016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erraris.jpg"/>
                    <pic:cNvPicPr/>
                  </pic:nvPicPr>
                  <pic:blipFill>
                    <a:blip r:embed="rId38">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3E5B06B8" w14:textId="77777777" w:rsidR="007B6CDA" w:rsidRDefault="007B6CDA" w:rsidP="007B6CDA">
      <w:pPr>
        <w:pStyle w:val="Bijschrift"/>
        <w:jc w:val="center"/>
      </w:pPr>
      <w:bookmarkStart w:id="109" w:name="_Toc505676874"/>
      <w:r>
        <w:t xml:space="preserve">Figuur </w:t>
      </w:r>
      <w:fldSimple w:instr=" SEQ Figuur \* ARABIC ">
        <w:r w:rsidR="002C75CA">
          <w:rPr>
            <w:noProof/>
          </w:rPr>
          <w:t>24</w:t>
        </w:r>
      </w:fldSimple>
      <w:r w:rsidRPr="009B070D">
        <w:t xml:space="preserve">: </w:t>
      </w:r>
      <w:proofErr w:type="spellStart"/>
      <w:r w:rsidRPr="009B070D">
        <w:t>Ferrariskaart</w:t>
      </w:r>
      <w:proofErr w:type="spellEnd"/>
      <w:r w:rsidRPr="009B070D">
        <w:t xml:space="preserve"> met aanduiding van het onderzoeksgebied (</w:t>
      </w:r>
      <w:proofErr w:type="spellStart"/>
      <w:r w:rsidRPr="009B070D">
        <w:t>Geopunt</w:t>
      </w:r>
      <w:proofErr w:type="spellEnd"/>
      <w:r w:rsidRPr="009B070D">
        <w:t xml:space="preserve"> 2018)</w:t>
      </w:r>
      <w:bookmarkEnd w:id="109"/>
    </w:p>
    <w:p w14:paraId="451D834E" w14:textId="77777777" w:rsidR="007B6CDA" w:rsidRDefault="007B6CDA" w:rsidP="007B6CDA">
      <w:pPr>
        <w:pStyle w:val="Bijschrift"/>
        <w:spacing w:after="0"/>
        <w:jc w:val="center"/>
      </w:pPr>
    </w:p>
    <w:p w14:paraId="18432599" w14:textId="77777777" w:rsidR="007B6CDA" w:rsidRDefault="007B6CDA" w:rsidP="007B6CDA">
      <w:pPr>
        <w:spacing w:after="0"/>
        <w:jc w:val="center"/>
      </w:pPr>
    </w:p>
    <w:p w14:paraId="63062563" w14:textId="77777777" w:rsidR="007B6CDA" w:rsidRDefault="007B6CDA" w:rsidP="007B6CDA">
      <w:pPr>
        <w:spacing w:after="0"/>
        <w:jc w:val="center"/>
      </w:pPr>
    </w:p>
    <w:p w14:paraId="7DD539C0" w14:textId="77777777" w:rsidR="007B6CDA" w:rsidRDefault="007B6CDA" w:rsidP="007B6CDA">
      <w:pPr>
        <w:spacing w:after="0"/>
        <w:jc w:val="center"/>
      </w:pPr>
    </w:p>
    <w:p w14:paraId="78158570" w14:textId="77777777" w:rsidR="007B6CDA" w:rsidRDefault="007B6CDA" w:rsidP="007B6CDA">
      <w:pPr>
        <w:spacing w:after="0"/>
        <w:jc w:val="center"/>
      </w:pPr>
    </w:p>
    <w:p w14:paraId="6CAD2248" w14:textId="77777777" w:rsidR="007B6CDA" w:rsidRDefault="007B6CDA" w:rsidP="007B6CDA">
      <w:pPr>
        <w:spacing w:after="0"/>
        <w:jc w:val="center"/>
      </w:pPr>
    </w:p>
    <w:p w14:paraId="49090317" w14:textId="77777777" w:rsidR="007B6CDA" w:rsidRDefault="007B6CDA" w:rsidP="007B6CDA">
      <w:pPr>
        <w:spacing w:after="0"/>
        <w:jc w:val="center"/>
      </w:pPr>
    </w:p>
    <w:p w14:paraId="79C86896" w14:textId="77777777" w:rsidR="007B6CDA" w:rsidRDefault="007B6CDA" w:rsidP="007B6CDA">
      <w:pPr>
        <w:spacing w:after="0"/>
        <w:jc w:val="center"/>
      </w:pPr>
    </w:p>
    <w:p w14:paraId="18613D87" w14:textId="77777777" w:rsidR="007B6CDA" w:rsidRDefault="007B6CDA" w:rsidP="007B6CDA">
      <w:pPr>
        <w:spacing w:after="0"/>
        <w:jc w:val="center"/>
      </w:pPr>
    </w:p>
    <w:p w14:paraId="65822168" w14:textId="77777777" w:rsidR="007B6CDA" w:rsidRDefault="007B6CDA" w:rsidP="007B6CDA">
      <w:pPr>
        <w:spacing w:after="0"/>
        <w:jc w:val="center"/>
      </w:pPr>
    </w:p>
    <w:p w14:paraId="4C4889EB" w14:textId="77777777" w:rsidR="007B6CDA" w:rsidRDefault="007B6CDA" w:rsidP="007B6CDA">
      <w:pPr>
        <w:spacing w:after="0"/>
        <w:jc w:val="center"/>
      </w:pPr>
    </w:p>
    <w:p w14:paraId="15DFCEDF" w14:textId="77777777" w:rsidR="007B6CDA" w:rsidRDefault="007B6CDA" w:rsidP="007B6CDA">
      <w:pPr>
        <w:spacing w:after="0"/>
        <w:jc w:val="center"/>
      </w:pPr>
    </w:p>
    <w:p w14:paraId="460FF3F7" w14:textId="77777777" w:rsidR="007B6CDA" w:rsidRDefault="007B6CDA" w:rsidP="007B6CDA">
      <w:pPr>
        <w:spacing w:after="0"/>
        <w:jc w:val="center"/>
      </w:pPr>
    </w:p>
    <w:p w14:paraId="6D0F11FC" w14:textId="77777777" w:rsidR="007B6CDA" w:rsidRDefault="007B6CDA" w:rsidP="007B6CDA">
      <w:pPr>
        <w:spacing w:after="0"/>
        <w:jc w:val="center"/>
      </w:pPr>
    </w:p>
    <w:bookmarkEnd w:id="108"/>
    <w:p w14:paraId="736F78C5" w14:textId="77777777" w:rsidR="007B6CDA" w:rsidRDefault="007B6CDA" w:rsidP="007B6CDA">
      <w:pPr>
        <w:pStyle w:val="ABOEKop3"/>
      </w:pPr>
      <w:r>
        <w:lastRenderedPageBreak/>
        <w:t>Atlas Der Buurtwegen (ca. 1840</w:t>
      </w:r>
      <w:r w:rsidRPr="004C058C">
        <w:t>)</w:t>
      </w:r>
    </w:p>
    <w:p w14:paraId="16790FFC" w14:textId="70D882C9" w:rsidR="007B6CDA" w:rsidRPr="00B07872" w:rsidRDefault="000042EA" w:rsidP="007B6CDA">
      <w:pPr>
        <w:pStyle w:val="ABOE"/>
        <w:jc w:val="both"/>
        <w:rPr>
          <w:lang w:val="nl-NL" w:eastAsia="nl-NL"/>
        </w:rPr>
      </w:pPr>
      <w:r>
        <w:rPr>
          <w:lang w:val="nl-NL" w:eastAsia="nl-NL"/>
        </w:rPr>
        <w:t xml:space="preserve">De Atlas der Buurtwegen geeft een minder gedetailleerd beeld inzake landgebruik dan de </w:t>
      </w:r>
      <w:proofErr w:type="spellStart"/>
      <w:r>
        <w:rPr>
          <w:lang w:val="nl-NL" w:eastAsia="nl-NL"/>
        </w:rPr>
        <w:t>Ferrariskaart</w:t>
      </w:r>
      <w:proofErr w:type="spellEnd"/>
      <w:r>
        <w:rPr>
          <w:lang w:val="nl-NL" w:eastAsia="nl-NL"/>
        </w:rPr>
        <w:t xml:space="preserve">. Het wegennetwerk is echter wel precies in kaart gebracht. Het tracé van de </w:t>
      </w:r>
      <w:proofErr w:type="spellStart"/>
      <w:r>
        <w:rPr>
          <w:lang w:val="nl-NL" w:eastAsia="nl-NL"/>
        </w:rPr>
        <w:t>Runksterkiezel</w:t>
      </w:r>
      <w:proofErr w:type="spellEnd"/>
      <w:r>
        <w:rPr>
          <w:lang w:val="nl-NL" w:eastAsia="nl-NL"/>
        </w:rPr>
        <w:t xml:space="preserve"> stemt nu volledig overeen met het huidige tracé en ook ter hoogte van de zuidelijke zone – waar nu de </w:t>
      </w:r>
      <w:proofErr w:type="spellStart"/>
      <w:r>
        <w:rPr>
          <w:lang w:val="nl-NL" w:eastAsia="nl-NL"/>
        </w:rPr>
        <w:t>Runkstersteenweg</w:t>
      </w:r>
      <w:proofErr w:type="spellEnd"/>
      <w:r>
        <w:rPr>
          <w:lang w:val="nl-NL" w:eastAsia="nl-NL"/>
        </w:rPr>
        <w:t xml:space="preserve"> is gelegen</w:t>
      </w:r>
      <w:r w:rsidR="00805648">
        <w:rPr>
          <w:lang w:val="nl-NL" w:eastAsia="nl-NL"/>
        </w:rPr>
        <w:t xml:space="preserve"> (zone 2)</w:t>
      </w:r>
      <w:r>
        <w:rPr>
          <w:lang w:val="nl-NL" w:eastAsia="nl-NL"/>
        </w:rPr>
        <w:t xml:space="preserve"> </w:t>
      </w:r>
      <w:r w:rsidR="00036788">
        <w:rPr>
          <w:lang w:val="nl-NL" w:eastAsia="nl-NL"/>
        </w:rPr>
        <w:t>–</w:t>
      </w:r>
      <w:r>
        <w:rPr>
          <w:lang w:val="nl-NL" w:eastAsia="nl-NL"/>
        </w:rPr>
        <w:t xml:space="preserve"> </w:t>
      </w:r>
      <w:r w:rsidR="00036788">
        <w:rPr>
          <w:lang w:val="nl-NL" w:eastAsia="nl-NL"/>
        </w:rPr>
        <w:t>is een oost-west georiënteerde weg opgericht. Langsheen deze wegen is bebouwing aanwezig.</w:t>
      </w:r>
    </w:p>
    <w:p w14:paraId="3D66F81C" w14:textId="77777777" w:rsidR="007B6CDA" w:rsidRDefault="006670C0" w:rsidP="007B6CDA">
      <w:pPr>
        <w:keepNext/>
        <w:spacing w:after="0"/>
        <w:jc w:val="center"/>
      </w:pPr>
      <w:bookmarkStart w:id="110" w:name="_Toc448412262"/>
      <w:r>
        <w:rPr>
          <w:noProof/>
          <w:lang w:eastAsia="nl-BE"/>
        </w:rPr>
        <w:drawing>
          <wp:inline distT="0" distB="0" distL="0" distR="0" wp14:anchorId="7F35E4D1" wp14:editId="51983137">
            <wp:extent cx="5760085" cy="4066540"/>
            <wp:effectExtent l="19050" t="19050" r="12065" b="1016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db.jpg"/>
                    <pic:cNvPicPr/>
                  </pic:nvPicPr>
                  <pic:blipFill>
                    <a:blip r:embed="rId39">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3249218A" w14:textId="77777777" w:rsidR="007B6CDA" w:rsidRDefault="007B6CDA" w:rsidP="007B6CDA">
      <w:pPr>
        <w:pStyle w:val="Bijschrift"/>
        <w:jc w:val="center"/>
      </w:pPr>
      <w:bookmarkStart w:id="111" w:name="_Toc505676875"/>
      <w:r>
        <w:t xml:space="preserve">Figuur </w:t>
      </w:r>
      <w:fldSimple w:instr=" SEQ Figuur \* ARABIC ">
        <w:r w:rsidR="002C75CA">
          <w:rPr>
            <w:noProof/>
          </w:rPr>
          <w:t>25</w:t>
        </w:r>
      </w:fldSimple>
      <w:r w:rsidRPr="00CB7341">
        <w:t>: Atlas der Buurtwegen met aanduiding van het onderzoeksgebied (</w:t>
      </w:r>
      <w:proofErr w:type="spellStart"/>
      <w:r w:rsidRPr="00CB7341">
        <w:t>Geopunt</w:t>
      </w:r>
      <w:proofErr w:type="spellEnd"/>
      <w:r w:rsidRPr="00CB7341">
        <w:t xml:space="preserve"> 2018)</w:t>
      </w:r>
      <w:bookmarkEnd w:id="111"/>
    </w:p>
    <w:p w14:paraId="3A987D08" w14:textId="77777777" w:rsidR="007B6CDA" w:rsidRDefault="007B6CDA" w:rsidP="007B6CDA">
      <w:pPr>
        <w:pStyle w:val="Bijschrift"/>
        <w:spacing w:after="0"/>
        <w:jc w:val="center"/>
      </w:pPr>
    </w:p>
    <w:p w14:paraId="070163D7" w14:textId="77777777" w:rsidR="007B6CDA" w:rsidRDefault="007B6CDA" w:rsidP="007B6CDA"/>
    <w:p w14:paraId="5B5FF0F7" w14:textId="77777777" w:rsidR="007B6CDA" w:rsidRDefault="007B6CDA" w:rsidP="007B6CDA"/>
    <w:p w14:paraId="0AAC26F9" w14:textId="77777777" w:rsidR="007B6CDA" w:rsidRDefault="007B6CDA" w:rsidP="007B6CDA"/>
    <w:p w14:paraId="095FDFE0" w14:textId="77777777" w:rsidR="007B6CDA" w:rsidRDefault="007B6CDA" w:rsidP="007B6CDA"/>
    <w:p w14:paraId="3E1C3771" w14:textId="77777777" w:rsidR="007B6CDA" w:rsidRDefault="007B6CDA" w:rsidP="007B6CDA"/>
    <w:p w14:paraId="5B87C430" w14:textId="77777777" w:rsidR="007B6CDA" w:rsidRDefault="007B6CDA" w:rsidP="007B6CDA"/>
    <w:p w14:paraId="027E52FD" w14:textId="77777777" w:rsidR="007B6CDA" w:rsidRDefault="007B6CDA" w:rsidP="007B6CDA"/>
    <w:p w14:paraId="43425674" w14:textId="77777777" w:rsidR="007B6CDA" w:rsidRDefault="007B6CDA" w:rsidP="007B6CDA"/>
    <w:p w14:paraId="62FB6FDD" w14:textId="77777777" w:rsidR="007B6CDA" w:rsidRDefault="007B6CDA" w:rsidP="007B6CDA"/>
    <w:bookmarkEnd w:id="110"/>
    <w:p w14:paraId="0B766691" w14:textId="77777777" w:rsidR="007B6CDA" w:rsidRDefault="007B6CDA" w:rsidP="007B6CDA">
      <w:pPr>
        <w:pStyle w:val="ABOEKop3"/>
      </w:pPr>
      <w:proofErr w:type="spellStart"/>
      <w:r>
        <w:lastRenderedPageBreak/>
        <w:t>Vandermaelenkaart</w:t>
      </w:r>
      <w:proofErr w:type="spellEnd"/>
      <w:r>
        <w:t xml:space="preserve"> (ca. 1846-1854)</w:t>
      </w:r>
    </w:p>
    <w:p w14:paraId="58497D0D" w14:textId="51C33098" w:rsidR="007B6CDA" w:rsidRPr="00B07872" w:rsidRDefault="007B6CDA" w:rsidP="007B6CDA">
      <w:pPr>
        <w:pStyle w:val="ABOE"/>
        <w:jc w:val="both"/>
        <w:rPr>
          <w:lang w:val="nl-NL" w:eastAsia="nl-NL"/>
        </w:rPr>
      </w:pPr>
      <w:r>
        <w:rPr>
          <w:lang w:val="nl-NL" w:eastAsia="nl-NL"/>
        </w:rPr>
        <w:t xml:space="preserve">De </w:t>
      </w:r>
      <w:proofErr w:type="spellStart"/>
      <w:r>
        <w:rPr>
          <w:lang w:val="nl-NL" w:eastAsia="nl-NL"/>
        </w:rPr>
        <w:t>Vandermaelenkaart</w:t>
      </w:r>
      <w:proofErr w:type="spellEnd"/>
      <w:r>
        <w:rPr>
          <w:lang w:val="nl-NL" w:eastAsia="nl-NL"/>
        </w:rPr>
        <w:t xml:space="preserve"> geeft </w:t>
      </w:r>
      <w:r w:rsidR="00036788">
        <w:rPr>
          <w:lang w:val="nl-NL" w:eastAsia="nl-NL"/>
        </w:rPr>
        <w:t>quasi</w:t>
      </w:r>
      <w:r>
        <w:rPr>
          <w:lang w:val="nl-NL" w:eastAsia="nl-NL"/>
        </w:rPr>
        <w:t xml:space="preserve"> </w:t>
      </w:r>
      <w:r w:rsidR="00036788">
        <w:rPr>
          <w:lang w:val="nl-NL" w:eastAsia="nl-NL"/>
        </w:rPr>
        <w:t>hetzelfde wegennet weer als de Atlas der Buurtwegen</w:t>
      </w:r>
      <w:r>
        <w:rPr>
          <w:lang w:val="nl-NL" w:eastAsia="nl-NL"/>
        </w:rPr>
        <w:t xml:space="preserve">. </w:t>
      </w:r>
      <w:r w:rsidR="00036788">
        <w:rPr>
          <w:lang w:val="nl-NL" w:eastAsia="nl-NL"/>
        </w:rPr>
        <w:t xml:space="preserve">Ten westen van het studiegebied is een bosrijk gebied aangelegd, langsheen de Sterrebeek. Net ten zuiden van het geplande terrein voor grondverbetering is een </w:t>
      </w:r>
      <w:proofErr w:type="spellStart"/>
      <w:r w:rsidR="00036788">
        <w:rPr>
          <w:lang w:val="nl-NL" w:eastAsia="nl-NL"/>
        </w:rPr>
        <w:t>omgrachte</w:t>
      </w:r>
      <w:proofErr w:type="spellEnd"/>
      <w:r w:rsidR="00036788">
        <w:rPr>
          <w:lang w:val="nl-NL" w:eastAsia="nl-NL"/>
        </w:rPr>
        <w:t xml:space="preserve"> hoeve weergegeven. In het zuidoosten (ca. 500m) wordt het kasteel van </w:t>
      </w:r>
      <w:proofErr w:type="spellStart"/>
      <w:r w:rsidR="00036788">
        <w:rPr>
          <w:lang w:val="nl-NL" w:eastAsia="nl-NL"/>
        </w:rPr>
        <w:t>Runkst</w:t>
      </w:r>
      <w:proofErr w:type="spellEnd"/>
      <w:r w:rsidR="00036788">
        <w:rPr>
          <w:lang w:val="nl-NL" w:eastAsia="nl-NL"/>
        </w:rPr>
        <w:t xml:space="preserve"> vermeld. </w:t>
      </w:r>
      <w:r>
        <w:rPr>
          <w:lang w:val="nl-NL" w:eastAsia="nl-NL"/>
        </w:rPr>
        <w:t xml:space="preserve"> </w:t>
      </w:r>
    </w:p>
    <w:p w14:paraId="164F344A" w14:textId="77777777" w:rsidR="007B6CDA" w:rsidRDefault="006670C0" w:rsidP="007B6CDA">
      <w:pPr>
        <w:pStyle w:val="ABOE"/>
        <w:keepNext/>
        <w:spacing w:after="0"/>
        <w:jc w:val="center"/>
      </w:pPr>
      <w:r>
        <w:rPr>
          <w:noProof/>
          <w:lang w:eastAsia="nl-BE"/>
        </w:rPr>
        <w:drawing>
          <wp:inline distT="0" distB="0" distL="0" distR="0" wp14:anchorId="56A4FE98" wp14:editId="12C7F17A">
            <wp:extent cx="5760085" cy="4066540"/>
            <wp:effectExtent l="19050" t="19050" r="12065" b="1016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vdm.jpg"/>
                    <pic:cNvPicPr/>
                  </pic:nvPicPr>
                  <pic:blipFill>
                    <a:blip r:embed="rId40">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7795C92E" w14:textId="77777777" w:rsidR="007B6CDA" w:rsidRPr="000F4152" w:rsidRDefault="007B6CDA" w:rsidP="007B6CDA">
      <w:pPr>
        <w:pStyle w:val="Bijschrift"/>
        <w:jc w:val="center"/>
        <w:rPr>
          <w:lang w:val="nl-NL" w:eastAsia="nl-NL"/>
        </w:rPr>
      </w:pPr>
      <w:bookmarkStart w:id="112" w:name="_Toc505676876"/>
      <w:r>
        <w:t xml:space="preserve">Figuur </w:t>
      </w:r>
      <w:fldSimple w:instr=" SEQ Figuur \* ARABIC ">
        <w:r w:rsidR="002C75CA">
          <w:rPr>
            <w:noProof/>
          </w:rPr>
          <w:t>26</w:t>
        </w:r>
      </w:fldSimple>
      <w:r w:rsidRPr="001B4D2D">
        <w:t xml:space="preserve">: </w:t>
      </w:r>
      <w:proofErr w:type="spellStart"/>
      <w:r w:rsidRPr="001B4D2D">
        <w:t>Vandermaelenkaart</w:t>
      </w:r>
      <w:proofErr w:type="spellEnd"/>
      <w:r w:rsidRPr="001B4D2D">
        <w:t xml:space="preserve"> met aanduiding van het onderzoeksgebied (</w:t>
      </w:r>
      <w:proofErr w:type="spellStart"/>
      <w:r w:rsidRPr="001B4D2D">
        <w:t>Geopunt</w:t>
      </w:r>
      <w:proofErr w:type="spellEnd"/>
      <w:r w:rsidRPr="001B4D2D">
        <w:t xml:space="preserve"> 2018)</w:t>
      </w:r>
      <w:bookmarkEnd w:id="112"/>
    </w:p>
    <w:p w14:paraId="4853E2CB" w14:textId="77777777" w:rsidR="007B6CDA" w:rsidRDefault="007B6CDA" w:rsidP="007B6CDA">
      <w:pPr>
        <w:pStyle w:val="ABOEKop3"/>
      </w:pPr>
      <w:proofErr w:type="spellStart"/>
      <w:r>
        <w:t>Popp</w:t>
      </w:r>
      <w:proofErr w:type="spellEnd"/>
      <w:r>
        <w:t xml:space="preserve">-kaart (ca. </w:t>
      </w:r>
      <w:r w:rsidRPr="00F858BD">
        <w:t>1842-1879</w:t>
      </w:r>
      <w:r>
        <w:t>)</w:t>
      </w:r>
    </w:p>
    <w:p w14:paraId="553073F7" w14:textId="77777777" w:rsidR="007B6CDA" w:rsidRDefault="007B6CDA" w:rsidP="007B6CDA">
      <w:pPr>
        <w:pStyle w:val="ABOE"/>
        <w:rPr>
          <w:lang w:val="nl-NL" w:eastAsia="nl-NL"/>
        </w:rPr>
      </w:pPr>
      <w:r>
        <w:rPr>
          <w:lang w:val="nl-NL" w:eastAsia="nl-NL"/>
        </w:rPr>
        <w:t xml:space="preserve">De </w:t>
      </w:r>
      <w:proofErr w:type="spellStart"/>
      <w:r>
        <w:rPr>
          <w:lang w:val="nl-NL" w:eastAsia="nl-NL"/>
        </w:rPr>
        <w:t>Popp</w:t>
      </w:r>
      <w:proofErr w:type="spellEnd"/>
      <w:r>
        <w:rPr>
          <w:lang w:val="nl-NL" w:eastAsia="nl-NL"/>
        </w:rPr>
        <w:t>-kaart werd niet opgetekend in de regio van het studiegebied.</w:t>
      </w:r>
    </w:p>
    <w:p w14:paraId="3EDDABFD" w14:textId="77777777" w:rsidR="007B6CDA" w:rsidRDefault="007B6CDA" w:rsidP="007B6CDA">
      <w:pPr>
        <w:pStyle w:val="ABOE"/>
        <w:rPr>
          <w:lang w:val="nl-NL" w:eastAsia="nl-NL"/>
        </w:rPr>
      </w:pPr>
    </w:p>
    <w:p w14:paraId="591BD9E8" w14:textId="77777777" w:rsidR="007B6CDA" w:rsidRDefault="007B6CDA" w:rsidP="007B6CDA">
      <w:pPr>
        <w:pStyle w:val="ABOE"/>
        <w:rPr>
          <w:lang w:val="nl-NL" w:eastAsia="nl-NL"/>
        </w:rPr>
      </w:pPr>
    </w:p>
    <w:p w14:paraId="1C8380AF" w14:textId="77777777" w:rsidR="007B6CDA" w:rsidRDefault="007B6CDA" w:rsidP="007B6CDA">
      <w:pPr>
        <w:pStyle w:val="ABOE"/>
        <w:rPr>
          <w:lang w:val="nl-NL" w:eastAsia="nl-NL"/>
        </w:rPr>
      </w:pPr>
    </w:p>
    <w:p w14:paraId="7BEC8686" w14:textId="77777777" w:rsidR="007B6CDA" w:rsidRDefault="007B6CDA" w:rsidP="007B6CDA">
      <w:pPr>
        <w:pStyle w:val="ABOE"/>
        <w:rPr>
          <w:lang w:val="nl-NL" w:eastAsia="nl-NL"/>
        </w:rPr>
      </w:pPr>
    </w:p>
    <w:p w14:paraId="3BF1B16D" w14:textId="77777777" w:rsidR="007B6CDA" w:rsidRDefault="007B6CDA" w:rsidP="007B6CDA">
      <w:pPr>
        <w:pStyle w:val="ABOE"/>
        <w:rPr>
          <w:lang w:val="nl-NL" w:eastAsia="nl-NL"/>
        </w:rPr>
      </w:pPr>
    </w:p>
    <w:p w14:paraId="4230680E" w14:textId="77777777" w:rsidR="007B6CDA" w:rsidRDefault="007B6CDA" w:rsidP="007B6CDA">
      <w:pPr>
        <w:pStyle w:val="ABOE"/>
        <w:rPr>
          <w:lang w:val="nl-NL" w:eastAsia="nl-NL"/>
        </w:rPr>
      </w:pPr>
    </w:p>
    <w:p w14:paraId="4DC29394" w14:textId="77777777" w:rsidR="00583B07" w:rsidRDefault="00583B07" w:rsidP="007B6CDA">
      <w:pPr>
        <w:pStyle w:val="ABOE"/>
        <w:rPr>
          <w:lang w:val="nl-NL" w:eastAsia="nl-NL"/>
        </w:rPr>
      </w:pPr>
    </w:p>
    <w:p w14:paraId="5614C989" w14:textId="77777777" w:rsidR="007B6CDA" w:rsidRDefault="007B6CDA" w:rsidP="007B6CDA">
      <w:pPr>
        <w:pStyle w:val="ABOE"/>
        <w:rPr>
          <w:lang w:val="nl-NL" w:eastAsia="nl-NL"/>
        </w:rPr>
      </w:pPr>
    </w:p>
    <w:p w14:paraId="5191F2A2" w14:textId="77777777" w:rsidR="007B6CDA" w:rsidRDefault="007B6CDA" w:rsidP="007B6CDA">
      <w:pPr>
        <w:pStyle w:val="ABOEKop2"/>
      </w:pPr>
      <w:bookmarkStart w:id="113" w:name="_Toc505676924"/>
      <w:r>
        <w:lastRenderedPageBreak/>
        <w:t>Recente landschapsveranderingen</w:t>
      </w:r>
      <w:bookmarkEnd w:id="113"/>
    </w:p>
    <w:p w14:paraId="671621C4" w14:textId="24EBE128" w:rsidR="007B6CDA" w:rsidRPr="00B36CAA" w:rsidRDefault="007B6CDA" w:rsidP="007B6CDA">
      <w:pPr>
        <w:pStyle w:val="ABOE"/>
        <w:jc w:val="both"/>
        <w:rPr>
          <w:lang w:val="nl-NL" w:eastAsia="nl-NL"/>
        </w:rPr>
      </w:pPr>
      <w:r>
        <w:rPr>
          <w:lang w:val="nl-NL" w:eastAsia="nl-NL"/>
        </w:rPr>
        <w:t xml:space="preserve">Het landschap is de afgelopen decennia </w:t>
      </w:r>
      <w:r w:rsidR="00036788">
        <w:rPr>
          <w:lang w:val="nl-NL" w:eastAsia="nl-NL"/>
        </w:rPr>
        <w:t>quasi ongewijzigd gebleven.</w:t>
      </w:r>
      <w:r w:rsidR="00805648">
        <w:rPr>
          <w:lang w:val="nl-NL" w:eastAsia="nl-NL"/>
        </w:rPr>
        <w:t xml:space="preserve"> Het landschap is nog steeds sterk agrarisch met bebouwing langsheen de wegen. </w:t>
      </w:r>
    </w:p>
    <w:p w14:paraId="571A5224" w14:textId="77777777" w:rsidR="007B6CDA" w:rsidRDefault="006670C0" w:rsidP="007B6CDA">
      <w:pPr>
        <w:pStyle w:val="ABOE"/>
        <w:keepNext/>
        <w:jc w:val="center"/>
      </w:pPr>
      <w:r>
        <w:rPr>
          <w:noProof/>
          <w:lang w:eastAsia="nl-BE"/>
        </w:rPr>
        <w:drawing>
          <wp:inline distT="0" distB="0" distL="0" distR="0" wp14:anchorId="1B878A26" wp14:editId="39CB8974">
            <wp:extent cx="5760085" cy="4066540"/>
            <wp:effectExtent l="19050" t="19050" r="12065" b="1016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971.jpg"/>
                    <pic:cNvPicPr/>
                  </pic:nvPicPr>
                  <pic:blipFill>
                    <a:blip r:embed="rId41">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27CE052C" w14:textId="77777777" w:rsidR="007B6CDA" w:rsidRPr="00AE5836" w:rsidRDefault="007B6CDA" w:rsidP="007B6CDA">
      <w:pPr>
        <w:pStyle w:val="Bijschrift"/>
        <w:jc w:val="center"/>
        <w:rPr>
          <w:lang w:val="nl-NL" w:eastAsia="nl-NL"/>
        </w:rPr>
      </w:pPr>
      <w:bookmarkStart w:id="114" w:name="_Toc505676877"/>
      <w:r>
        <w:t xml:space="preserve">Figuur </w:t>
      </w:r>
      <w:fldSimple w:instr=" SEQ Figuur \* ARABIC ">
        <w:r w:rsidR="002C75CA">
          <w:rPr>
            <w:noProof/>
          </w:rPr>
          <w:t>27</w:t>
        </w:r>
      </w:fldSimple>
      <w:r w:rsidRPr="00935A34">
        <w:t xml:space="preserve">: </w:t>
      </w:r>
      <w:proofErr w:type="spellStart"/>
      <w:r w:rsidRPr="00935A34">
        <w:t>Orthofoto</w:t>
      </w:r>
      <w:proofErr w:type="spellEnd"/>
      <w:r w:rsidRPr="00935A34">
        <w:t xml:space="preserve"> (1971-panchromatish) met aanduiding van het studiegebied (</w:t>
      </w:r>
      <w:proofErr w:type="spellStart"/>
      <w:r w:rsidRPr="00935A34">
        <w:t>Geopunt</w:t>
      </w:r>
      <w:proofErr w:type="spellEnd"/>
      <w:r w:rsidRPr="00935A34">
        <w:t xml:space="preserve"> 2018)</w:t>
      </w:r>
      <w:bookmarkEnd w:id="114"/>
    </w:p>
    <w:p w14:paraId="25A93783" w14:textId="77777777" w:rsidR="007B6CDA" w:rsidRDefault="007B6CDA" w:rsidP="007B6CDA">
      <w:pPr>
        <w:pStyle w:val="Bijschrift"/>
        <w:spacing w:after="0"/>
        <w:jc w:val="center"/>
        <w:rPr>
          <w:lang w:val="nl-NL" w:eastAsia="nl-NL"/>
        </w:rPr>
      </w:pPr>
    </w:p>
    <w:p w14:paraId="67C35DDA" w14:textId="77777777" w:rsidR="007B6CDA" w:rsidRPr="006670C0" w:rsidRDefault="006670C0" w:rsidP="007B6CDA">
      <w:pPr>
        <w:pStyle w:val="Bijschrift"/>
        <w:keepNext/>
        <w:jc w:val="center"/>
        <w:rPr>
          <w:lang w:val="nl-NL"/>
        </w:rPr>
      </w:pPr>
      <w:bookmarkStart w:id="115" w:name="_Toc505676878"/>
      <w:r>
        <w:rPr>
          <w:noProof/>
          <w:lang w:eastAsia="nl-BE"/>
        </w:rPr>
        <w:lastRenderedPageBreak/>
        <w:drawing>
          <wp:inline distT="0" distB="0" distL="0" distR="0" wp14:anchorId="50650314" wp14:editId="17F14FF5">
            <wp:extent cx="5588000" cy="3945050"/>
            <wp:effectExtent l="19050" t="19050" r="12700" b="1778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979-1990.jpg"/>
                    <pic:cNvPicPr/>
                  </pic:nvPicPr>
                  <pic:blipFill>
                    <a:blip r:embed="rId42">
                      <a:extLst>
                        <a:ext uri="{28A0092B-C50C-407E-A947-70E740481C1C}">
                          <a14:useLocalDpi xmlns:a14="http://schemas.microsoft.com/office/drawing/2010/main" val="0"/>
                        </a:ext>
                      </a:extLst>
                    </a:blip>
                    <a:stretch>
                      <a:fillRect/>
                    </a:stretch>
                  </pic:blipFill>
                  <pic:spPr>
                    <a:xfrm>
                      <a:off x="0" y="0"/>
                      <a:ext cx="5592771" cy="3948418"/>
                    </a:xfrm>
                    <a:prstGeom prst="rect">
                      <a:avLst/>
                    </a:prstGeom>
                    <a:ln>
                      <a:solidFill>
                        <a:schemeClr val="tx1"/>
                      </a:solidFill>
                    </a:ln>
                  </pic:spPr>
                </pic:pic>
              </a:graphicData>
            </a:graphic>
          </wp:inline>
        </w:drawing>
      </w:r>
      <w:bookmarkEnd w:id="115"/>
    </w:p>
    <w:p w14:paraId="4CF4560D" w14:textId="77777777" w:rsidR="007B6CDA" w:rsidRDefault="007B6CDA" w:rsidP="007B6CDA">
      <w:pPr>
        <w:pStyle w:val="Bijschrift"/>
        <w:jc w:val="center"/>
        <w:rPr>
          <w:lang w:val="nl-NL" w:eastAsia="nl-NL"/>
        </w:rPr>
      </w:pPr>
      <w:bookmarkStart w:id="116" w:name="_Toc505676879"/>
      <w:r>
        <w:t xml:space="preserve">Figuur </w:t>
      </w:r>
      <w:fldSimple w:instr=" SEQ Figuur \* ARABIC ">
        <w:r w:rsidR="002C75CA">
          <w:rPr>
            <w:noProof/>
          </w:rPr>
          <w:t>28</w:t>
        </w:r>
      </w:fldSimple>
      <w:r w:rsidRPr="000A3AD4">
        <w:t xml:space="preserve">: </w:t>
      </w:r>
      <w:proofErr w:type="spellStart"/>
      <w:r w:rsidRPr="000A3AD4">
        <w:t>Orthofoto</w:t>
      </w:r>
      <w:proofErr w:type="spellEnd"/>
      <w:r w:rsidRPr="000A3AD4">
        <w:t xml:space="preserve"> (1979-1990) met aanduiding van het studiegebied (</w:t>
      </w:r>
      <w:proofErr w:type="spellStart"/>
      <w:r w:rsidRPr="000A3AD4">
        <w:t>Geopunt</w:t>
      </w:r>
      <w:proofErr w:type="spellEnd"/>
      <w:r w:rsidRPr="000A3AD4">
        <w:t xml:space="preserve"> 2018)</w:t>
      </w:r>
      <w:bookmarkEnd w:id="116"/>
    </w:p>
    <w:p w14:paraId="5496131A" w14:textId="77777777" w:rsidR="007B6CDA" w:rsidRPr="00475357" w:rsidRDefault="006670C0" w:rsidP="007B6CDA">
      <w:pPr>
        <w:keepNext/>
        <w:rPr>
          <w:lang w:val="nl-NL"/>
        </w:rPr>
      </w:pPr>
      <w:r>
        <w:rPr>
          <w:noProof/>
          <w:lang w:eastAsia="nl-BE"/>
        </w:rPr>
        <w:drawing>
          <wp:inline distT="0" distB="0" distL="0" distR="0" wp14:anchorId="38D435E3" wp14:editId="716DE86F">
            <wp:extent cx="5630564" cy="3975100"/>
            <wp:effectExtent l="19050" t="19050" r="27305" b="2540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igging ortho.jpg"/>
                    <pic:cNvPicPr/>
                  </pic:nvPicPr>
                  <pic:blipFill>
                    <a:blip r:embed="rId43">
                      <a:extLst>
                        <a:ext uri="{28A0092B-C50C-407E-A947-70E740481C1C}">
                          <a14:useLocalDpi xmlns:a14="http://schemas.microsoft.com/office/drawing/2010/main" val="0"/>
                        </a:ext>
                      </a:extLst>
                    </a:blip>
                    <a:stretch>
                      <a:fillRect/>
                    </a:stretch>
                  </pic:blipFill>
                  <pic:spPr>
                    <a:xfrm>
                      <a:off x="0" y="0"/>
                      <a:ext cx="5645678" cy="3985770"/>
                    </a:xfrm>
                    <a:prstGeom prst="rect">
                      <a:avLst/>
                    </a:prstGeom>
                    <a:ln>
                      <a:solidFill>
                        <a:schemeClr val="tx1"/>
                      </a:solidFill>
                    </a:ln>
                  </pic:spPr>
                </pic:pic>
              </a:graphicData>
            </a:graphic>
          </wp:inline>
        </w:drawing>
      </w:r>
    </w:p>
    <w:p w14:paraId="1C67B93E" w14:textId="77777777" w:rsidR="007B6CDA" w:rsidRPr="002D0EC6" w:rsidRDefault="007B6CDA" w:rsidP="007B6CDA">
      <w:pPr>
        <w:pStyle w:val="Bijschrift"/>
        <w:jc w:val="center"/>
      </w:pPr>
      <w:bookmarkStart w:id="117" w:name="_Toc505676880"/>
      <w:r>
        <w:t xml:space="preserve">Figuur </w:t>
      </w:r>
      <w:fldSimple w:instr=" SEQ Figuur \* ARABIC ">
        <w:r w:rsidR="002C75CA">
          <w:rPr>
            <w:noProof/>
          </w:rPr>
          <w:t>29</w:t>
        </w:r>
      </w:fldSimple>
      <w:r w:rsidRPr="008A6198">
        <w:t xml:space="preserve">: </w:t>
      </w:r>
      <w:proofErr w:type="spellStart"/>
      <w:r w:rsidRPr="008A6198">
        <w:t>Orthofotomozaïek</w:t>
      </w:r>
      <w:proofErr w:type="spellEnd"/>
      <w:r w:rsidRPr="008A6198">
        <w:t xml:space="preserve"> (</w:t>
      </w:r>
      <w:proofErr w:type="spellStart"/>
      <w:r w:rsidRPr="008A6198">
        <w:t>middenschalige</w:t>
      </w:r>
      <w:proofErr w:type="spellEnd"/>
      <w:r w:rsidRPr="008A6198">
        <w:t xml:space="preserve"> winteropnamen, kleur</w:t>
      </w:r>
      <w:r w:rsidR="00475357">
        <w:t xml:space="preserve">, </w:t>
      </w:r>
      <w:r w:rsidR="006670C0">
        <w:t>2017</w:t>
      </w:r>
      <w:r w:rsidRPr="008A6198">
        <w:t>) met aanduiding studiegebied (</w:t>
      </w:r>
      <w:proofErr w:type="spellStart"/>
      <w:r w:rsidRPr="008A6198">
        <w:t>Geopunt</w:t>
      </w:r>
      <w:proofErr w:type="spellEnd"/>
      <w:r w:rsidRPr="008A6198">
        <w:t xml:space="preserve"> 2018)</w:t>
      </w:r>
      <w:bookmarkEnd w:id="117"/>
    </w:p>
    <w:p w14:paraId="523A4F79" w14:textId="77777777" w:rsidR="007B6CDA" w:rsidRDefault="007B6CDA" w:rsidP="007B6CDA">
      <w:pPr>
        <w:pStyle w:val="ABOEKop1NoPageBreak"/>
      </w:pPr>
      <w:bookmarkStart w:id="118" w:name="_Toc505676925"/>
      <w:r>
        <w:lastRenderedPageBreak/>
        <w:t>Besluit</w:t>
      </w:r>
      <w:bookmarkEnd w:id="118"/>
      <w:r>
        <w:t xml:space="preserve"> </w:t>
      </w:r>
    </w:p>
    <w:p w14:paraId="2207A788" w14:textId="77777777" w:rsidR="007B6CDA" w:rsidRDefault="007B6CDA" w:rsidP="007B6CDA">
      <w:pPr>
        <w:pStyle w:val="ABOEKop2"/>
      </w:pPr>
      <w:bookmarkStart w:id="119" w:name="_Toc505676926"/>
      <w:r>
        <w:t>Interpretatie en datering</w:t>
      </w:r>
      <w:bookmarkEnd w:id="119"/>
    </w:p>
    <w:p w14:paraId="1AB2C654" w14:textId="77777777" w:rsidR="007B6CDA" w:rsidRDefault="007B6CDA" w:rsidP="007B6CDA">
      <w:pPr>
        <w:pStyle w:val="ABOE"/>
        <w:jc w:val="both"/>
        <w:rPr>
          <w:lang w:val="nl-NL" w:eastAsia="nl-NL"/>
        </w:rPr>
      </w:pPr>
      <w:r>
        <w:rPr>
          <w:lang w:val="nl-NL" w:eastAsia="nl-NL"/>
        </w:rPr>
        <w:t>Op basis van landschappelijke en archeologisch/historische gegevens kan een inschatting gemaakt worden van de aard en ouderdom van eventuele archeologische vindplaatsen ter hoogte van het studiegebied.</w:t>
      </w:r>
    </w:p>
    <w:p w14:paraId="576F47A6" w14:textId="7BF93D52" w:rsidR="007B6CDA" w:rsidRDefault="007B6CDA" w:rsidP="007B6CDA">
      <w:pPr>
        <w:pStyle w:val="ABOE"/>
        <w:jc w:val="both"/>
        <w:rPr>
          <w:lang w:val="nl-NL" w:eastAsia="nl-NL"/>
        </w:rPr>
      </w:pPr>
      <w:r>
        <w:rPr>
          <w:lang w:val="nl-NL" w:eastAsia="nl-NL"/>
        </w:rPr>
        <w:t xml:space="preserve">Het studiegebied bevindt zich op </w:t>
      </w:r>
      <w:r w:rsidR="002338BD">
        <w:rPr>
          <w:lang w:val="nl-NL" w:eastAsia="nl-NL"/>
        </w:rPr>
        <w:t xml:space="preserve">de helling van </w:t>
      </w:r>
      <w:r>
        <w:rPr>
          <w:lang w:val="nl-NL" w:eastAsia="nl-NL"/>
        </w:rPr>
        <w:t xml:space="preserve">een (matig) </w:t>
      </w:r>
      <w:r w:rsidR="002338BD">
        <w:rPr>
          <w:lang w:val="nl-NL" w:eastAsia="nl-NL"/>
        </w:rPr>
        <w:t>natte</w:t>
      </w:r>
      <w:r>
        <w:rPr>
          <w:lang w:val="nl-NL" w:eastAsia="nl-NL"/>
        </w:rPr>
        <w:t xml:space="preserve">, </w:t>
      </w:r>
      <w:proofErr w:type="spellStart"/>
      <w:r w:rsidR="002338BD">
        <w:rPr>
          <w:lang w:val="nl-NL" w:eastAsia="nl-NL"/>
        </w:rPr>
        <w:t>zandleemrug</w:t>
      </w:r>
      <w:proofErr w:type="spellEnd"/>
      <w:r w:rsidR="002338BD">
        <w:rPr>
          <w:lang w:val="nl-NL" w:eastAsia="nl-NL"/>
        </w:rPr>
        <w:t xml:space="preserve"> tussen de vallei van de Herk in het zuiden en de Demervallei in het noorden. Er zijn een groot aantal waterlopen in de omgeving, waarvan de meerderheid zijtakken van de Herk zijn. </w:t>
      </w:r>
      <w:r w:rsidRPr="002D6D58">
        <w:rPr>
          <w:lang w:eastAsia="nl-NL"/>
        </w:rPr>
        <w:t xml:space="preserve">De nabijheid van rivieren was belangrijk tijdens het paleolithicum en mesolithicum vanwege de beschikbaarheid van drinkwater, biodiversiteit en grote voedselrijkdom. Desalniettemin zocht men in deze periode droge zandruggen om zich op te kunnen vestigen. </w:t>
      </w:r>
      <w:r>
        <w:rPr>
          <w:lang w:eastAsia="nl-NL"/>
        </w:rPr>
        <w:t>Dit stemt goed overeen met de landschappelijke ligging van het studiegebied.</w:t>
      </w:r>
      <w:r w:rsidRPr="002D6D58">
        <w:rPr>
          <w:lang w:eastAsia="nl-NL"/>
        </w:rPr>
        <w:t xml:space="preserve"> </w:t>
      </w:r>
      <w:r w:rsidR="00F96839">
        <w:rPr>
          <w:lang w:val="nl-NL" w:eastAsia="nl-NL"/>
        </w:rPr>
        <w:t xml:space="preserve">Vondsten </w:t>
      </w:r>
      <w:r>
        <w:rPr>
          <w:lang w:val="nl-NL" w:eastAsia="nl-NL"/>
        </w:rPr>
        <w:t>uit de steentijden zijn slechts sporadisch aanwezig in de omgeving en</w:t>
      </w:r>
      <w:r w:rsidR="00F96839">
        <w:rPr>
          <w:lang w:val="nl-NL" w:eastAsia="nl-NL"/>
        </w:rPr>
        <w:t xml:space="preserve"> deze</w:t>
      </w:r>
      <w:r>
        <w:rPr>
          <w:lang w:val="nl-NL" w:eastAsia="nl-NL"/>
        </w:rPr>
        <w:t xml:space="preserve"> zijn steeds </w:t>
      </w:r>
      <w:r w:rsidR="00F96839">
        <w:rPr>
          <w:lang w:val="nl-NL" w:eastAsia="nl-NL"/>
        </w:rPr>
        <w:t xml:space="preserve">op de hoogst gelegen delen van het landschap teruggevonden, op zo’n 1.5 à 2km ten zuidoosten van het studiegebied. </w:t>
      </w:r>
      <w:r>
        <w:rPr>
          <w:lang w:val="nl-NL" w:eastAsia="nl-NL"/>
        </w:rPr>
        <w:t xml:space="preserve">De </w:t>
      </w:r>
      <w:r w:rsidR="00F96839">
        <w:rPr>
          <w:lang w:val="nl-NL" w:eastAsia="nl-NL"/>
        </w:rPr>
        <w:t xml:space="preserve">mogelijke </w:t>
      </w:r>
      <w:r>
        <w:rPr>
          <w:lang w:val="nl-NL" w:eastAsia="nl-NL"/>
        </w:rPr>
        <w:t xml:space="preserve">aanwezigheid van een </w:t>
      </w:r>
      <w:proofErr w:type="spellStart"/>
      <w:r>
        <w:rPr>
          <w:lang w:val="nl-NL" w:eastAsia="nl-NL"/>
        </w:rPr>
        <w:t>podzol</w:t>
      </w:r>
      <w:proofErr w:type="spellEnd"/>
      <w:r>
        <w:rPr>
          <w:lang w:val="nl-NL" w:eastAsia="nl-NL"/>
        </w:rPr>
        <w:t xml:space="preserve"> kan eveneens duiden op een gunstige bewaringstoestand met betrekking tot steentijden. Er kan dus niet worden uitgesloten dat er steentijdmateriaal kan worden aangetroffen. </w:t>
      </w:r>
    </w:p>
    <w:p w14:paraId="0D6CBA16" w14:textId="5A6FDE09" w:rsidR="00F96839" w:rsidRDefault="00F96839" w:rsidP="007B6CDA">
      <w:pPr>
        <w:pStyle w:val="ABOE"/>
        <w:jc w:val="both"/>
        <w:rPr>
          <w:lang w:val="nl-NL" w:eastAsia="nl-NL"/>
        </w:rPr>
      </w:pPr>
      <w:r>
        <w:rPr>
          <w:lang w:val="nl-NL" w:eastAsia="nl-NL"/>
        </w:rPr>
        <w:t xml:space="preserve">De enige archeologische resten uit de metaaltijden zijn twee grafmonumenten die tijdens een opgraving aan de </w:t>
      </w:r>
      <w:proofErr w:type="spellStart"/>
      <w:r w:rsidR="00D220DC">
        <w:rPr>
          <w:lang w:val="nl-NL" w:eastAsia="nl-NL"/>
        </w:rPr>
        <w:t>Runksterdreef</w:t>
      </w:r>
      <w:proofErr w:type="spellEnd"/>
      <w:r w:rsidR="00D220DC">
        <w:rPr>
          <w:lang w:val="nl-NL" w:eastAsia="nl-NL"/>
        </w:rPr>
        <w:t xml:space="preserve"> (ca. 2km ten zuidoosten van het studiegebied) werden aangetroffen.  </w:t>
      </w:r>
    </w:p>
    <w:p w14:paraId="631CA1EA" w14:textId="10A5F61C" w:rsidR="007B6CDA" w:rsidRDefault="007B6CDA" w:rsidP="007B6CDA">
      <w:pPr>
        <w:pStyle w:val="ABOE"/>
        <w:jc w:val="both"/>
        <w:rPr>
          <w:lang w:val="nl-NL" w:eastAsia="nl-NL"/>
        </w:rPr>
      </w:pPr>
      <w:r>
        <w:rPr>
          <w:lang w:val="nl-NL" w:eastAsia="nl-NL"/>
        </w:rPr>
        <w:t xml:space="preserve">Op eenzelfde landschappelijke ligging zijn in deze regio </w:t>
      </w:r>
      <w:r w:rsidR="00F96839">
        <w:rPr>
          <w:lang w:val="nl-NL" w:eastAsia="nl-NL"/>
        </w:rPr>
        <w:t xml:space="preserve">enkele losse </w:t>
      </w:r>
      <w:r>
        <w:rPr>
          <w:lang w:val="nl-NL" w:eastAsia="nl-NL"/>
        </w:rPr>
        <w:t>vondsten aangetroffen uit de Romeinse tijd</w:t>
      </w:r>
      <w:r w:rsidR="00F96839">
        <w:rPr>
          <w:lang w:val="nl-NL" w:eastAsia="nl-NL"/>
        </w:rPr>
        <w:t>, middeleeuwen en nieuwe tijd</w:t>
      </w:r>
      <w:r>
        <w:rPr>
          <w:lang w:val="nl-NL" w:eastAsia="nl-NL"/>
        </w:rPr>
        <w:t xml:space="preserve">. Het gaat </w:t>
      </w:r>
      <w:r w:rsidR="00F96839">
        <w:rPr>
          <w:lang w:val="nl-NL" w:eastAsia="nl-NL"/>
        </w:rPr>
        <w:t xml:space="preserve">voornamelijk </w:t>
      </w:r>
      <w:r>
        <w:rPr>
          <w:lang w:val="nl-NL" w:eastAsia="nl-NL"/>
        </w:rPr>
        <w:t xml:space="preserve">om </w:t>
      </w:r>
      <w:r w:rsidR="00F96839" w:rsidRPr="00F96839">
        <w:rPr>
          <w:lang w:val="nl-NL" w:eastAsia="nl-NL"/>
        </w:rPr>
        <w:t>munten en aardewerk</w:t>
      </w:r>
      <w:r w:rsidR="00F96839">
        <w:rPr>
          <w:lang w:val="nl-NL" w:eastAsia="nl-NL"/>
        </w:rPr>
        <w:t xml:space="preserve">. </w:t>
      </w:r>
    </w:p>
    <w:p w14:paraId="5C7C7C73" w14:textId="25684C68" w:rsidR="007B6CDA" w:rsidRDefault="007B6CDA" w:rsidP="007B6CDA">
      <w:pPr>
        <w:pStyle w:val="ABOE"/>
        <w:jc w:val="both"/>
        <w:rPr>
          <w:lang w:val="nl-NL" w:eastAsia="nl-NL"/>
        </w:rPr>
      </w:pPr>
      <w:r>
        <w:rPr>
          <w:lang w:val="nl-NL" w:eastAsia="nl-NL"/>
        </w:rPr>
        <w:t xml:space="preserve">Op basis van historische en archeologische informatie kunnen er ook (post-)middeleeuwse sporen worden aangetroffen. </w:t>
      </w:r>
    </w:p>
    <w:p w14:paraId="2EBF3DF1" w14:textId="77777777" w:rsidR="007B6CDA" w:rsidRDefault="007B6CDA" w:rsidP="007B6CDA">
      <w:pPr>
        <w:pStyle w:val="ABOEKop2"/>
      </w:pPr>
      <w:bookmarkStart w:id="120" w:name="_Toc505676927"/>
      <w:r>
        <w:t>Inschatting potentieel tot kennisvermeerdering</w:t>
      </w:r>
      <w:bookmarkEnd w:id="120"/>
    </w:p>
    <w:p w14:paraId="2D47E88E" w14:textId="2697D724" w:rsidR="007E400B" w:rsidRDefault="007E400B" w:rsidP="007B6CDA">
      <w:pPr>
        <w:pStyle w:val="ABOE"/>
        <w:jc w:val="both"/>
        <w:rPr>
          <w:lang w:val="nl-NL" w:eastAsia="nl-NL"/>
        </w:rPr>
      </w:pPr>
      <w:r>
        <w:rPr>
          <w:lang w:val="nl-NL" w:eastAsia="nl-NL"/>
        </w:rPr>
        <w:t xml:space="preserve">Het potentieel tot kennisvermeerdering ter hoogte van de wegenis is quasi nihil. Het bodemarchief is er immers reeds verstoord tot op een diepte van ca. -1.5m-mv. </w:t>
      </w:r>
      <w:r w:rsidR="00F2295C">
        <w:rPr>
          <w:lang w:val="nl-NL" w:eastAsia="nl-NL"/>
        </w:rPr>
        <w:t xml:space="preserve">Daarenboven is het archeologisch niveau op geringe diepte gelegen op basis van de bodemtypekaart (vanaf 0.40-0.60m-mv), de erosiegraad (laag tot zeer laag) en de topografie (op een helling). Het archeologisch niveau werd dus reeds verstoord bij de aanleg van de wegenis. </w:t>
      </w:r>
    </w:p>
    <w:p w14:paraId="2A2537FA" w14:textId="7B284C07" w:rsidR="00F2295C" w:rsidRDefault="00F2295C" w:rsidP="007B6CDA">
      <w:pPr>
        <w:pStyle w:val="ABOE"/>
        <w:jc w:val="both"/>
        <w:rPr>
          <w:lang w:val="nl-NL" w:eastAsia="nl-NL"/>
        </w:rPr>
      </w:pPr>
      <w:r>
        <w:rPr>
          <w:lang w:val="nl-NL" w:eastAsia="nl-NL"/>
        </w:rPr>
        <w:t xml:space="preserve">Het terrein voor grondverbetering en de werfzone zijn daarentegen gelegen op een onbebouwde akker. De bewaringstoestand is bijgevolg gunstig. Op basis van de </w:t>
      </w:r>
      <w:proofErr w:type="spellStart"/>
      <w:r>
        <w:rPr>
          <w:lang w:val="nl-NL" w:eastAsia="nl-NL"/>
        </w:rPr>
        <w:t>Ferraris</w:t>
      </w:r>
      <w:proofErr w:type="spellEnd"/>
      <w:r>
        <w:rPr>
          <w:lang w:val="nl-NL" w:eastAsia="nl-NL"/>
        </w:rPr>
        <w:t xml:space="preserve">- en </w:t>
      </w:r>
      <w:proofErr w:type="spellStart"/>
      <w:r>
        <w:rPr>
          <w:lang w:val="nl-NL" w:eastAsia="nl-NL"/>
        </w:rPr>
        <w:t>Vandermaelenkaart</w:t>
      </w:r>
      <w:proofErr w:type="spellEnd"/>
      <w:r>
        <w:rPr>
          <w:lang w:val="nl-NL" w:eastAsia="nl-NL"/>
        </w:rPr>
        <w:t xml:space="preserve"> is het mogelijk dat er bebouwi</w:t>
      </w:r>
      <w:r w:rsidR="00E15917">
        <w:rPr>
          <w:lang w:val="nl-NL" w:eastAsia="nl-NL"/>
        </w:rPr>
        <w:t>ng aanwezig was op deze</w:t>
      </w:r>
      <w:r>
        <w:rPr>
          <w:lang w:val="nl-NL" w:eastAsia="nl-NL"/>
        </w:rPr>
        <w:t xml:space="preserve"> perceel. Hoewel de werken beperkt zijn in de diepte (-0.30m-mv), is het mogelijk dat de archeologische resten bedreigd worden binnen het kader van de geplande werken. De erosiegraad (laag</w:t>
      </w:r>
      <w:r w:rsidR="00E15917">
        <w:rPr>
          <w:lang w:val="nl-NL" w:eastAsia="nl-NL"/>
        </w:rPr>
        <w:t xml:space="preserve"> voor het terrein voor grondverbetering, zeer laag voor de werfzone</w:t>
      </w:r>
      <w:r>
        <w:rPr>
          <w:lang w:val="nl-NL" w:eastAsia="nl-NL"/>
        </w:rPr>
        <w:t xml:space="preserve">) en de ligging op een helling kunnen er immers voor gezorgd hebben dat de toplaag werd geërodeerd, waardoor het archeologisch niveau ondieper komt te liggen. </w:t>
      </w:r>
      <w:r w:rsidR="00E15917">
        <w:rPr>
          <w:lang w:val="nl-NL" w:eastAsia="nl-NL"/>
        </w:rPr>
        <w:t xml:space="preserve">Voor deze zones is er een </w:t>
      </w:r>
      <w:r w:rsidR="00E15917" w:rsidRPr="00E15917">
        <w:rPr>
          <w:b/>
          <w:lang w:val="nl-NL" w:eastAsia="nl-NL"/>
        </w:rPr>
        <w:t>matig potentieel tot kennisvermeerdering.</w:t>
      </w:r>
      <w:r w:rsidR="00E15917">
        <w:rPr>
          <w:lang w:val="nl-NL" w:eastAsia="nl-NL"/>
        </w:rPr>
        <w:t xml:space="preserve"> </w:t>
      </w:r>
    </w:p>
    <w:p w14:paraId="53F992B8" w14:textId="77777777" w:rsidR="00E15917" w:rsidRDefault="00E15917" w:rsidP="007B6CDA">
      <w:pPr>
        <w:pStyle w:val="ABOE"/>
        <w:jc w:val="both"/>
        <w:rPr>
          <w:lang w:val="nl-NL" w:eastAsia="nl-NL"/>
        </w:rPr>
      </w:pPr>
    </w:p>
    <w:p w14:paraId="4D26340A" w14:textId="77777777" w:rsidR="007B6CDA" w:rsidRDefault="007B6CDA" w:rsidP="007B6CDA">
      <w:pPr>
        <w:pStyle w:val="ABOEKop2"/>
      </w:pPr>
      <w:bookmarkStart w:id="121" w:name="_Toc505676928"/>
      <w:r>
        <w:lastRenderedPageBreak/>
        <w:t>Samenvatting</w:t>
      </w:r>
      <w:bookmarkEnd w:id="121"/>
      <w:r>
        <w:t xml:space="preserve"> </w:t>
      </w:r>
    </w:p>
    <w:p w14:paraId="4DA750CE" w14:textId="783C7D5D" w:rsidR="007B6CDA" w:rsidRPr="00DB4B39" w:rsidRDefault="007B6CDA" w:rsidP="007B6CDA">
      <w:pPr>
        <w:pStyle w:val="ABOE"/>
        <w:jc w:val="both"/>
      </w:pPr>
      <w:r>
        <w:rPr>
          <w:lang w:eastAsia="nl-NL"/>
        </w:rPr>
        <w:t xml:space="preserve">Deze archeologienota kwam tot stand in opdracht van de initiatiefnemer </w:t>
      </w:r>
      <w:r w:rsidR="00E15917">
        <w:rPr>
          <w:lang w:eastAsia="nl-NL"/>
        </w:rPr>
        <w:t>naar aanleiding van de aanleg van een gemengd rioleringsstelsel</w:t>
      </w:r>
      <w:r w:rsidR="00F72733">
        <w:rPr>
          <w:lang w:eastAsia="nl-NL"/>
        </w:rPr>
        <w:t xml:space="preserve"> en een terrein voor grondverbetering</w:t>
      </w:r>
      <w:r w:rsidR="00E15917">
        <w:rPr>
          <w:lang w:eastAsia="nl-NL"/>
        </w:rPr>
        <w:t xml:space="preserve"> aan de </w:t>
      </w:r>
      <w:proofErr w:type="spellStart"/>
      <w:r w:rsidR="00E15917">
        <w:rPr>
          <w:lang w:eastAsia="nl-NL"/>
        </w:rPr>
        <w:t>Runksterkiezel</w:t>
      </w:r>
      <w:proofErr w:type="spellEnd"/>
      <w:r w:rsidR="00E15917">
        <w:rPr>
          <w:lang w:eastAsia="nl-NL"/>
        </w:rPr>
        <w:t xml:space="preserve"> en </w:t>
      </w:r>
      <w:proofErr w:type="spellStart"/>
      <w:r w:rsidR="00E15917">
        <w:rPr>
          <w:lang w:eastAsia="nl-NL"/>
        </w:rPr>
        <w:t>Runkstersteenweg</w:t>
      </w:r>
      <w:proofErr w:type="spellEnd"/>
      <w:r w:rsidR="00E15917">
        <w:rPr>
          <w:lang w:eastAsia="nl-NL"/>
        </w:rPr>
        <w:t xml:space="preserve"> te Hasselt. </w:t>
      </w:r>
      <w:r w:rsidRPr="00DB4B39">
        <w:t xml:space="preserve">Het doel van dit onderzoek </w:t>
      </w:r>
      <w:r>
        <w:t>was</w:t>
      </w:r>
      <w:r w:rsidRPr="00DB4B39">
        <w:t xml:space="preserve"> drieledig. Ten eerste w</w:t>
      </w:r>
      <w:r>
        <w:t>erd</w:t>
      </w:r>
      <w:r w:rsidRPr="00DB4B39">
        <w:t xml:space="preserve"> op basis van de beschikbare informatie nagegaan of er archeologische resten te verwachten zijn op het terrein. Ten tweede w</w:t>
      </w:r>
      <w:r>
        <w:t>erd</w:t>
      </w:r>
      <w:r w:rsidRPr="00DB4B39">
        <w:t xml:space="preserve"> nagegaan hoe goed deze archeologische resten zijn bewaard en in hoeverre ze zijn bedreigd door de geplande bouwwerken. Ten derde w</w:t>
      </w:r>
      <w:r>
        <w:t>erd</w:t>
      </w:r>
      <w:r w:rsidRPr="00DB4B39">
        <w:t xml:space="preserve"> nagegaan wat het potentieel tot kennisvermeerdering is.</w:t>
      </w:r>
    </w:p>
    <w:p w14:paraId="26D3BB44" w14:textId="3989F32D" w:rsidR="007B6CDA" w:rsidRDefault="007B6CDA" w:rsidP="007B6CDA">
      <w:pPr>
        <w:pStyle w:val="Lijstalinea"/>
        <w:numPr>
          <w:ilvl w:val="0"/>
          <w:numId w:val="29"/>
        </w:numPr>
        <w:jc w:val="both"/>
      </w:pPr>
      <w:r w:rsidRPr="00DB4B39">
        <w:t>Uit het historische</w:t>
      </w:r>
      <w:r>
        <w:t>, archeologische,</w:t>
      </w:r>
      <w:r w:rsidRPr="00DB4B39">
        <w:t xml:space="preserve"> en landschappelijk onderzoek (</w:t>
      </w:r>
      <w:proofErr w:type="spellStart"/>
      <w:r w:rsidRPr="00DB4B39">
        <w:t>hfds</w:t>
      </w:r>
      <w:r>
        <w:t>t</w:t>
      </w:r>
      <w:proofErr w:type="spellEnd"/>
      <w:r w:rsidRPr="00DB4B39">
        <w:t xml:space="preserve">. 3 en 4) blijkt dat het terrein op </w:t>
      </w:r>
      <w:r w:rsidR="00F72733">
        <w:t>matig natte zandleembodems</w:t>
      </w:r>
      <w:r>
        <w:t xml:space="preserve"> is gelegen</w:t>
      </w:r>
      <w:r w:rsidR="00F72733">
        <w:t xml:space="preserve"> op een helling</w:t>
      </w:r>
      <w:r>
        <w:t xml:space="preserve"> vlakbij meerdere waterlopen. In de omgeving werden </w:t>
      </w:r>
      <w:r w:rsidR="00F72733">
        <w:t>voornamelijk losse vondsten teruggevonden uit de Romeinse tijd en nieuwe tijd. Bovenop de heuvelrug werden op zo’n 2.5km ten zuidoosten van het studiegebied vondsten aangetroffen uit de steentijden alsook sporen van de ijzertijd tot en met de Tweede Wereldoorlog.</w:t>
      </w:r>
    </w:p>
    <w:p w14:paraId="23C3DDAC" w14:textId="77777777" w:rsidR="007B6CDA" w:rsidRDefault="007B6CDA" w:rsidP="007B6CDA">
      <w:pPr>
        <w:pStyle w:val="Lijstalinea"/>
        <w:jc w:val="both"/>
      </w:pPr>
    </w:p>
    <w:p w14:paraId="2C1BCB47" w14:textId="37DD3FCA" w:rsidR="007B6CDA" w:rsidRDefault="007B6CDA" w:rsidP="007B6CDA">
      <w:pPr>
        <w:pStyle w:val="Lijstalinea"/>
        <w:numPr>
          <w:ilvl w:val="0"/>
          <w:numId w:val="29"/>
        </w:numPr>
        <w:jc w:val="both"/>
      </w:pPr>
      <w:r>
        <w:t xml:space="preserve">De geplande werken voorzien in de </w:t>
      </w:r>
      <w:r w:rsidR="00F72733">
        <w:t xml:space="preserve">aanleg van een gemengd rioleringsstelsel en een terrein voor grondverbetering. Het rioleringsstelsel zal worden aangelegd binnen de huidige wegenis, waar het bodemarchief reeds verstoord is tot ca. -1.5m-mv. Hierbij is er geen potentieel tot kennisvermeerdering meer mogelijk aangezien de mogelijke archeologische resten reeds verstoord zijn. Ter hoogte van het terrein voor grondverbetering en een werfzone is de bewaringstoestand gunstig, aangezien deze percelen als onbebouwde akkers in gebruik worden genomen. De bodemingrepen kunnen hierbij mogelijke archeologische resten raken. Het potentieel tot kennisvermeerdering voor deze zones is matig.  </w:t>
      </w:r>
    </w:p>
    <w:p w14:paraId="41523AAF" w14:textId="77777777" w:rsidR="007B6CDA" w:rsidRDefault="007B6CDA" w:rsidP="007B6CDA">
      <w:pPr>
        <w:pStyle w:val="Lijstalinea"/>
      </w:pPr>
    </w:p>
    <w:p w14:paraId="09E100EA" w14:textId="4655ED0D" w:rsidR="007B6CDA" w:rsidRPr="00F72733" w:rsidRDefault="007B6CDA" w:rsidP="007B6CDA">
      <w:pPr>
        <w:jc w:val="both"/>
        <w:rPr>
          <w:b/>
        </w:rPr>
      </w:pPr>
      <w:r>
        <w:t xml:space="preserve">Op basis van bovenstaande argumenten wordt </w:t>
      </w:r>
      <w:r w:rsidRPr="0032348F">
        <w:rPr>
          <w:b/>
        </w:rPr>
        <w:t>verder archeologisch onderzoek</w:t>
      </w:r>
      <w:r>
        <w:t xml:space="preserve"> geadviseerd ter hoogte van het</w:t>
      </w:r>
      <w:r w:rsidR="00F72733">
        <w:t xml:space="preserve"> </w:t>
      </w:r>
      <w:r w:rsidR="00F72733" w:rsidRPr="00F72733">
        <w:rPr>
          <w:b/>
        </w:rPr>
        <w:t>terrein voor grondverbetering en de werfzone</w:t>
      </w:r>
      <w:r w:rsidRPr="00F72733">
        <w:rPr>
          <w:b/>
        </w:rPr>
        <w:t>.</w:t>
      </w:r>
      <w:r>
        <w:t xml:space="preserve"> De impact van de overige bodemingrepen is te beperkt,</w:t>
      </w:r>
      <w:r w:rsidR="00F72733">
        <w:t xml:space="preserve"> aangezien het bodemarchief reeds verstoord is ter hoogte van de wegenis.</w:t>
      </w:r>
      <w:r>
        <w:t xml:space="preserve"> </w:t>
      </w:r>
      <w:r w:rsidR="00F72733">
        <w:t>D</w:t>
      </w:r>
      <w:r>
        <w:t>eze zones</w:t>
      </w:r>
      <w:r w:rsidR="00F72733">
        <w:t xml:space="preserve"> bieden dan ook</w:t>
      </w:r>
      <w:r>
        <w:t xml:space="preserve"> geen potentieel tot kennisvermeerdering </w:t>
      </w:r>
      <w:r w:rsidR="00F72733">
        <w:t>meer</w:t>
      </w:r>
      <w:r>
        <w:t xml:space="preserve">. Bijgevolg wordt </w:t>
      </w:r>
      <w:r w:rsidRPr="00F72733">
        <w:rPr>
          <w:b/>
        </w:rPr>
        <w:t xml:space="preserve">geen verder archeologisch onderzoek </w:t>
      </w:r>
      <w:r w:rsidRPr="00F72733">
        <w:t>geadviseerd</w:t>
      </w:r>
      <w:r w:rsidRPr="00F72733">
        <w:rPr>
          <w:b/>
        </w:rPr>
        <w:t xml:space="preserve"> ter hoogte van de</w:t>
      </w:r>
      <w:r w:rsidR="00F72733" w:rsidRPr="00F72733">
        <w:rPr>
          <w:b/>
        </w:rPr>
        <w:t xml:space="preserve"> huidige wegenis.</w:t>
      </w:r>
    </w:p>
    <w:p w14:paraId="7686FD90" w14:textId="77777777" w:rsidR="002C75CA" w:rsidRDefault="002C75CA" w:rsidP="002C75CA">
      <w:pPr>
        <w:keepNext/>
        <w:jc w:val="both"/>
      </w:pPr>
      <w:r>
        <w:rPr>
          <w:noProof/>
          <w:lang w:eastAsia="nl-BE"/>
        </w:rPr>
        <w:lastRenderedPageBreak/>
        <w:drawing>
          <wp:inline distT="0" distB="0" distL="0" distR="0" wp14:anchorId="78D22315" wp14:editId="2658EB47">
            <wp:extent cx="5760085" cy="4066540"/>
            <wp:effectExtent l="19050" t="19050" r="12065" b="1016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one vervolgonderzoek.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4066540"/>
                    </a:xfrm>
                    <a:prstGeom prst="rect">
                      <a:avLst/>
                    </a:prstGeom>
                    <a:ln>
                      <a:solidFill>
                        <a:schemeClr val="tx1"/>
                      </a:solidFill>
                    </a:ln>
                  </pic:spPr>
                </pic:pic>
              </a:graphicData>
            </a:graphic>
          </wp:inline>
        </w:drawing>
      </w:r>
    </w:p>
    <w:p w14:paraId="17ECD57F" w14:textId="62D5C14D" w:rsidR="007B6CDA" w:rsidRDefault="002C75CA" w:rsidP="002C75CA">
      <w:pPr>
        <w:pStyle w:val="Bijschrift"/>
        <w:jc w:val="center"/>
      </w:pPr>
      <w:bookmarkStart w:id="122" w:name="_Toc505676881"/>
      <w:r>
        <w:t xml:space="preserve">Figuur </w:t>
      </w:r>
      <w:fldSimple w:instr=" SEQ Figuur \* ARABIC ">
        <w:r>
          <w:rPr>
            <w:noProof/>
          </w:rPr>
          <w:t>30</w:t>
        </w:r>
      </w:fldSimple>
      <w:r>
        <w:t xml:space="preserve">: Zoneringsplan voor vrijgave (blauw) en vervolgonderzoek (groen) weergegeven op een </w:t>
      </w:r>
      <w:proofErr w:type="spellStart"/>
      <w:r>
        <w:t>orthofoto</w:t>
      </w:r>
      <w:proofErr w:type="spellEnd"/>
      <w:r>
        <w:t xml:space="preserve"> (2017) (</w:t>
      </w:r>
      <w:proofErr w:type="spellStart"/>
      <w:r>
        <w:t>Geopunt</w:t>
      </w:r>
      <w:proofErr w:type="spellEnd"/>
      <w:r>
        <w:t xml:space="preserve"> 2018)</w:t>
      </w:r>
      <w:bookmarkEnd w:id="122"/>
    </w:p>
    <w:p w14:paraId="73C71D5C" w14:textId="77777777" w:rsidR="007B6CDA" w:rsidRDefault="007B6CDA" w:rsidP="007B6CDA">
      <w:pPr>
        <w:pStyle w:val="ABOEKop1"/>
      </w:pPr>
      <w:bookmarkStart w:id="123" w:name="_Toc376773800"/>
      <w:bookmarkStart w:id="124" w:name="_Toc389821076"/>
      <w:bookmarkStart w:id="125" w:name="_Toc423439014"/>
      <w:bookmarkStart w:id="126" w:name="_Toc505676929"/>
      <w:r>
        <w:lastRenderedPageBreak/>
        <w:t>Kwaliteitscontrole en ondertekening</w:t>
      </w:r>
      <w:bookmarkEnd w:id="123"/>
      <w:bookmarkEnd w:id="124"/>
      <w:bookmarkEnd w:id="125"/>
      <w:bookmarkEnd w:id="126"/>
    </w:p>
    <w:tbl>
      <w:tblPr>
        <w:tblStyle w:val="ABOETABELSTIJL1"/>
        <w:tblW w:w="5174" w:type="pct"/>
        <w:tblLook w:val="01E0" w:firstRow="1" w:lastRow="1" w:firstColumn="1" w:lastColumn="1" w:noHBand="0" w:noVBand="0"/>
      </w:tblPr>
      <w:tblGrid>
        <w:gridCol w:w="1875"/>
        <w:gridCol w:w="2649"/>
        <w:gridCol w:w="3096"/>
        <w:gridCol w:w="1756"/>
      </w:tblGrid>
      <w:tr w:rsidR="007B6CDA" w:rsidRPr="006067E5" w14:paraId="696F1B28" w14:textId="77777777" w:rsidTr="00036C2E">
        <w:trPr>
          <w:cnfStyle w:val="100000000000" w:firstRow="1" w:lastRow="0" w:firstColumn="0" w:lastColumn="0" w:oddVBand="0" w:evenVBand="0" w:oddHBand="0" w:evenHBand="0" w:firstRowFirstColumn="0" w:firstRowLastColumn="0" w:lastRowFirstColumn="0" w:lastRowLastColumn="0"/>
          <w:trHeight w:val="567"/>
        </w:trPr>
        <w:tc>
          <w:tcPr>
            <w:tcW w:w="1875" w:type="dxa"/>
            <w:shd w:val="clear" w:color="auto" w:fill="C2D69B"/>
          </w:tcPr>
          <w:p w14:paraId="38BE436A" w14:textId="77777777" w:rsidR="007B6CDA" w:rsidRPr="006067E5" w:rsidRDefault="007B6CDA" w:rsidP="00036C2E">
            <w:pPr>
              <w:spacing w:before="120" w:after="60"/>
              <w:rPr>
                <w:rFonts w:eastAsiaTheme="minorEastAsia"/>
                <w:lang w:val="nl-BE"/>
              </w:rPr>
            </w:pPr>
            <w:r w:rsidRPr="006067E5">
              <w:rPr>
                <w:rFonts w:eastAsiaTheme="minorEastAsia"/>
                <w:lang w:val="nl-BE"/>
              </w:rPr>
              <w:t>Naam</w:t>
            </w:r>
          </w:p>
        </w:tc>
        <w:tc>
          <w:tcPr>
            <w:tcW w:w="2649" w:type="dxa"/>
            <w:shd w:val="clear" w:color="auto" w:fill="C2D69B"/>
          </w:tcPr>
          <w:p w14:paraId="762D100C" w14:textId="77777777" w:rsidR="007B6CDA" w:rsidRPr="006067E5" w:rsidRDefault="007B6CDA" w:rsidP="00036C2E">
            <w:pPr>
              <w:spacing w:before="120" w:after="60"/>
              <w:rPr>
                <w:rFonts w:eastAsiaTheme="minorEastAsia"/>
                <w:lang w:val="nl-BE"/>
              </w:rPr>
            </w:pPr>
            <w:r w:rsidRPr="006067E5">
              <w:rPr>
                <w:rFonts w:eastAsiaTheme="minorEastAsia"/>
                <w:lang w:val="nl-BE"/>
              </w:rPr>
              <w:t>Functie</w:t>
            </w:r>
          </w:p>
        </w:tc>
        <w:tc>
          <w:tcPr>
            <w:tcW w:w="3096" w:type="dxa"/>
            <w:shd w:val="clear" w:color="auto" w:fill="C2D69B"/>
          </w:tcPr>
          <w:p w14:paraId="39CD94B2" w14:textId="77777777" w:rsidR="007B6CDA" w:rsidRPr="006067E5" w:rsidRDefault="007B6CDA" w:rsidP="00036C2E">
            <w:pPr>
              <w:spacing w:before="120" w:after="60"/>
              <w:rPr>
                <w:rFonts w:eastAsiaTheme="minorEastAsia"/>
                <w:lang w:val="nl-BE"/>
              </w:rPr>
            </w:pPr>
            <w:r w:rsidRPr="006067E5">
              <w:rPr>
                <w:rFonts w:eastAsiaTheme="minorEastAsia"/>
                <w:lang w:val="nl-BE"/>
              </w:rPr>
              <w:t>Handtekening</w:t>
            </w:r>
          </w:p>
        </w:tc>
        <w:tc>
          <w:tcPr>
            <w:tcW w:w="1756" w:type="dxa"/>
            <w:shd w:val="clear" w:color="auto" w:fill="C2D69B"/>
          </w:tcPr>
          <w:p w14:paraId="1ECE3FB7" w14:textId="77777777" w:rsidR="007B6CDA" w:rsidRPr="006067E5" w:rsidRDefault="007B6CDA" w:rsidP="00036C2E">
            <w:pPr>
              <w:spacing w:before="120" w:after="60"/>
              <w:rPr>
                <w:rFonts w:eastAsiaTheme="minorEastAsia"/>
                <w:lang w:val="nl-BE"/>
              </w:rPr>
            </w:pPr>
            <w:r w:rsidRPr="006067E5">
              <w:rPr>
                <w:rFonts w:eastAsiaTheme="minorEastAsia"/>
                <w:lang w:val="nl-BE"/>
              </w:rPr>
              <w:t>Datum</w:t>
            </w:r>
          </w:p>
        </w:tc>
      </w:tr>
      <w:tr w:rsidR="007B6CDA" w:rsidRPr="006067E5" w14:paraId="56BD4934" w14:textId="77777777" w:rsidTr="00036C2E">
        <w:trPr>
          <w:trHeight w:val="794"/>
        </w:trPr>
        <w:tc>
          <w:tcPr>
            <w:tcW w:w="1875" w:type="dxa"/>
            <w:vAlign w:val="center"/>
          </w:tcPr>
          <w:p w14:paraId="6671B8E7" w14:textId="77777777" w:rsidR="007B6CDA" w:rsidRPr="006067E5" w:rsidRDefault="007B6CDA" w:rsidP="00036C2E">
            <w:r w:rsidRPr="006067E5">
              <w:t>Patrick Hambach</w:t>
            </w:r>
          </w:p>
        </w:tc>
        <w:tc>
          <w:tcPr>
            <w:tcW w:w="2649" w:type="dxa"/>
            <w:vAlign w:val="center"/>
          </w:tcPr>
          <w:p w14:paraId="33CF5AEC" w14:textId="77777777" w:rsidR="007B6CDA" w:rsidRPr="006067E5" w:rsidRDefault="007B6CDA" w:rsidP="00036C2E">
            <w:r w:rsidRPr="006067E5">
              <w:t>Director</w:t>
            </w:r>
          </w:p>
        </w:tc>
        <w:tc>
          <w:tcPr>
            <w:tcW w:w="3096" w:type="dxa"/>
            <w:vAlign w:val="center"/>
          </w:tcPr>
          <w:p w14:paraId="34DFE3E1" w14:textId="77777777" w:rsidR="007B6CDA" w:rsidRPr="006067E5" w:rsidRDefault="007B6CDA" w:rsidP="00036C2E">
            <w:r w:rsidRPr="006067E5">
              <w:rPr>
                <w:noProof/>
                <w:lang w:eastAsia="nl-BE"/>
              </w:rPr>
              <w:drawing>
                <wp:anchor distT="0" distB="0" distL="114300" distR="114300" simplePos="0" relativeHeight="251665408" behindDoc="0" locked="0" layoutInCell="1" allowOverlap="1" wp14:anchorId="44A6A6F3" wp14:editId="485F82C2">
                  <wp:simplePos x="0" y="0"/>
                  <wp:positionH relativeFrom="column">
                    <wp:posOffset>-53975</wp:posOffset>
                  </wp:positionH>
                  <wp:positionV relativeFrom="paragraph">
                    <wp:posOffset>5715</wp:posOffset>
                  </wp:positionV>
                  <wp:extent cx="1657350" cy="673100"/>
                  <wp:effectExtent l="0" t="0" r="0" b="0"/>
                  <wp:wrapNone/>
                  <wp:docPr id="56" name="Picture 22" descr="Y:\4_QMS Manual &amp; Registrations\2_Quality Registrations\REG_Digitale_Handtekening\Handtekeningen\ABO_Patrick_Hamba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4_QMS Manual &amp; Registrations\2_Quality Registrations\REG_Digitale_Handtekening\Handtekeningen\ABO_Patrick_Hambach.png"/>
                          <pic:cNvPicPr>
                            <a:picLocks noChangeAspect="1" noChangeArrowheads="1"/>
                          </pic:cNvPicPr>
                        </pic:nvPicPr>
                        <pic:blipFill rotWithShape="1">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r="5213"/>
                          <a:stretch/>
                        </pic:blipFill>
                        <pic:spPr bwMode="auto">
                          <a:xfrm>
                            <a:off x="0" y="0"/>
                            <a:ext cx="1657350" cy="673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3607E8" w14:textId="77777777" w:rsidR="007B6CDA" w:rsidRPr="006067E5" w:rsidRDefault="007B6CDA" w:rsidP="00036C2E"/>
          <w:p w14:paraId="0FDA089B" w14:textId="77777777" w:rsidR="007B6CDA" w:rsidRPr="006067E5" w:rsidRDefault="007B6CDA" w:rsidP="00036C2E"/>
          <w:p w14:paraId="3A88D410" w14:textId="77777777" w:rsidR="007B6CDA" w:rsidRPr="006067E5" w:rsidRDefault="007B6CDA" w:rsidP="00036C2E"/>
        </w:tc>
        <w:tc>
          <w:tcPr>
            <w:tcW w:w="1756" w:type="dxa"/>
            <w:vAlign w:val="center"/>
          </w:tcPr>
          <w:p w14:paraId="2E3C34AB" w14:textId="3AD525B2" w:rsidR="007B6CDA" w:rsidRPr="006067E5" w:rsidRDefault="008C336A" w:rsidP="00036C2E">
            <w:r>
              <w:t>6</w:t>
            </w:r>
            <w:r w:rsidR="00950958">
              <w:t xml:space="preserve"> februari 2018</w:t>
            </w:r>
            <w:r w:rsidR="007B6CDA">
              <w:t xml:space="preserve"> </w:t>
            </w:r>
          </w:p>
        </w:tc>
      </w:tr>
      <w:tr w:rsidR="007B6CDA" w:rsidRPr="006067E5" w14:paraId="383A34AA" w14:textId="77777777" w:rsidTr="00036C2E">
        <w:trPr>
          <w:trHeight w:val="794"/>
        </w:trPr>
        <w:tc>
          <w:tcPr>
            <w:tcW w:w="1875" w:type="dxa"/>
            <w:vAlign w:val="center"/>
          </w:tcPr>
          <w:p w14:paraId="36AE3BDD" w14:textId="77777777" w:rsidR="007B6CDA" w:rsidRPr="006067E5" w:rsidRDefault="007B6CDA" w:rsidP="00036C2E">
            <w:pPr>
              <w:rPr>
                <w:lang w:val="nl-BE"/>
              </w:rPr>
            </w:pPr>
            <w:r>
              <w:rPr>
                <w:lang w:val="nl-BE"/>
              </w:rPr>
              <w:t>Toon Moeskops</w:t>
            </w:r>
          </w:p>
        </w:tc>
        <w:tc>
          <w:tcPr>
            <w:tcW w:w="2649" w:type="dxa"/>
            <w:vAlign w:val="center"/>
          </w:tcPr>
          <w:p w14:paraId="553B5D4F" w14:textId="77777777" w:rsidR="007B6CDA" w:rsidRPr="006067E5" w:rsidRDefault="007B6CDA" w:rsidP="00036C2E">
            <w:r w:rsidRPr="006067E5">
              <w:t>Business Unit Manager</w:t>
            </w:r>
          </w:p>
        </w:tc>
        <w:tc>
          <w:tcPr>
            <w:tcW w:w="3096" w:type="dxa"/>
            <w:vAlign w:val="center"/>
          </w:tcPr>
          <w:p w14:paraId="6177793D" w14:textId="77777777" w:rsidR="007B6CDA" w:rsidRPr="006067E5" w:rsidRDefault="007B6CDA" w:rsidP="00036C2E">
            <w:r w:rsidRPr="00EE742F">
              <w:rPr>
                <w:noProof/>
                <w:lang w:eastAsia="nl-BE"/>
              </w:rPr>
              <w:drawing>
                <wp:inline distT="0" distB="0" distL="0" distR="0" wp14:anchorId="13281516" wp14:editId="03BDA0D9">
                  <wp:extent cx="1630680" cy="637052"/>
                  <wp:effectExtent l="0" t="0" r="7620" b="0"/>
                  <wp:docPr id="57" name="Afbeelding 57" descr="C:\Users\emmy nijssen\AppData\Local\Microsoft\Windows\Temporary Internet Files\Content.Outlook\8WO5SB2G\Handtekening TMK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mmy nijssen\AppData\Local\Microsoft\Windows\Temporary Internet Files\Content.Outlook\8WO5SB2G\Handtekening TMK (002).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57143" cy="647390"/>
                          </a:xfrm>
                          <a:prstGeom prst="rect">
                            <a:avLst/>
                          </a:prstGeom>
                          <a:noFill/>
                          <a:ln>
                            <a:noFill/>
                          </a:ln>
                        </pic:spPr>
                      </pic:pic>
                    </a:graphicData>
                  </a:graphic>
                </wp:inline>
              </w:drawing>
            </w:r>
          </w:p>
        </w:tc>
        <w:tc>
          <w:tcPr>
            <w:tcW w:w="1756" w:type="dxa"/>
            <w:vAlign w:val="center"/>
          </w:tcPr>
          <w:p w14:paraId="3F72F553" w14:textId="7FD6F859" w:rsidR="007B6CDA" w:rsidRPr="006067E5" w:rsidRDefault="008C336A" w:rsidP="00036C2E">
            <w:r>
              <w:t>6</w:t>
            </w:r>
            <w:r w:rsidR="00950958">
              <w:t xml:space="preserve"> februari 2018</w:t>
            </w:r>
            <w:r w:rsidR="007B6CDA">
              <w:t xml:space="preserve"> </w:t>
            </w:r>
          </w:p>
        </w:tc>
      </w:tr>
      <w:tr w:rsidR="007B6CDA" w:rsidRPr="006067E5" w14:paraId="6A000808" w14:textId="77777777" w:rsidTr="00036C2E">
        <w:trPr>
          <w:trHeight w:val="1481"/>
        </w:trPr>
        <w:tc>
          <w:tcPr>
            <w:tcW w:w="1875" w:type="dxa"/>
            <w:vAlign w:val="center"/>
          </w:tcPr>
          <w:p w14:paraId="2C032A7C" w14:textId="77777777" w:rsidR="007B6CDA" w:rsidRPr="006067E5" w:rsidRDefault="007B6CDA" w:rsidP="00036C2E">
            <w:r>
              <w:t>Anouk Van der Kelen</w:t>
            </w:r>
          </w:p>
        </w:tc>
        <w:tc>
          <w:tcPr>
            <w:tcW w:w="2649" w:type="dxa"/>
            <w:vAlign w:val="center"/>
          </w:tcPr>
          <w:p w14:paraId="1081B0E4" w14:textId="77777777" w:rsidR="007B6CDA" w:rsidRPr="00B87F9C" w:rsidRDefault="007B6CDA" w:rsidP="00036C2E">
            <w:r>
              <w:t>Archeoloog / Kwaliteitsverantwoordelijke</w:t>
            </w:r>
          </w:p>
        </w:tc>
        <w:tc>
          <w:tcPr>
            <w:tcW w:w="3096" w:type="dxa"/>
            <w:vAlign w:val="center"/>
          </w:tcPr>
          <w:p w14:paraId="5A6BC623" w14:textId="77777777" w:rsidR="007B6CDA" w:rsidRPr="00B87F9C" w:rsidRDefault="007B6CDA" w:rsidP="00036C2E">
            <w:r w:rsidRPr="00B87F9C">
              <w:rPr>
                <w:noProof/>
                <w:lang w:eastAsia="nl-BE"/>
              </w:rPr>
              <w:drawing>
                <wp:inline distT="0" distB="0" distL="0" distR="0" wp14:anchorId="1CD04C9F" wp14:editId="7E18348B">
                  <wp:extent cx="1819275" cy="638175"/>
                  <wp:effectExtent l="0" t="0" r="9525" b="9525"/>
                  <wp:docPr id="251" name="Afbeelding 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19275" cy="638175"/>
                          </a:xfrm>
                          <a:prstGeom prst="rect">
                            <a:avLst/>
                          </a:prstGeom>
                          <a:noFill/>
                          <a:ln>
                            <a:noFill/>
                          </a:ln>
                        </pic:spPr>
                      </pic:pic>
                    </a:graphicData>
                  </a:graphic>
                </wp:inline>
              </w:drawing>
            </w:r>
          </w:p>
        </w:tc>
        <w:tc>
          <w:tcPr>
            <w:tcW w:w="1756" w:type="dxa"/>
            <w:vAlign w:val="center"/>
          </w:tcPr>
          <w:p w14:paraId="739D061A" w14:textId="7B6B1783" w:rsidR="007B6CDA" w:rsidRPr="00B87F9C" w:rsidRDefault="008C336A" w:rsidP="00036C2E">
            <w:r>
              <w:t>6</w:t>
            </w:r>
            <w:r w:rsidR="00950958">
              <w:t xml:space="preserve"> februari 2018</w:t>
            </w:r>
            <w:r w:rsidR="007B6CDA" w:rsidRPr="00B87F9C">
              <w:t xml:space="preserve"> </w:t>
            </w:r>
          </w:p>
        </w:tc>
      </w:tr>
      <w:tr w:rsidR="007B6CDA" w:rsidRPr="006067E5" w14:paraId="38C58B30" w14:textId="77777777" w:rsidTr="00036C2E">
        <w:trPr>
          <w:trHeight w:val="1481"/>
        </w:trPr>
        <w:tc>
          <w:tcPr>
            <w:tcW w:w="1875" w:type="dxa"/>
            <w:vAlign w:val="center"/>
          </w:tcPr>
          <w:p w14:paraId="1E410D06" w14:textId="77777777" w:rsidR="007B6CDA" w:rsidRDefault="007B6CDA" w:rsidP="00036C2E">
            <w:r>
              <w:t>Jan Coenaerts</w:t>
            </w:r>
          </w:p>
        </w:tc>
        <w:tc>
          <w:tcPr>
            <w:tcW w:w="2649" w:type="dxa"/>
            <w:vAlign w:val="center"/>
          </w:tcPr>
          <w:p w14:paraId="409D6B28" w14:textId="77777777" w:rsidR="007B6CDA" w:rsidRPr="00B87F9C" w:rsidRDefault="007B6CDA" w:rsidP="00036C2E">
            <w:r>
              <w:t>Archeoloog / Kwaliteitsverantwoordelijke</w:t>
            </w:r>
          </w:p>
        </w:tc>
        <w:tc>
          <w:tcPr>
            <w:tcW w:w="3096" w:type="dxa"/>
            <w:vAlign w:val="center"/>
          </w:tcPr>
          <w:p w14:paraId="7224BE69" w14:textId="77777777" w:rsidR="007B6CDA" w:rsidRPr="00B87F9C" w:rsidRDefault="007B6CDA" w:rsidP="00036C2E">
            <w:pPr>
              <w:rPr>
                <w:noProof/>
                <w:lang w:eastAsia="nl-BE"/>
              </w:rPr>
            </w:pPr>
            <w:r>
              <w:rPr>
                <w:noProof/>
                <w:lang w:eastAsia="nl-BE"/>
              </w:rPr>
              <w:drawing>
                <wp:inline distT="0" distB="0" distL="0" distR="0" wp14:anchorId="01A4AEF6" wp14:editId="25D8CD97">
                  <wp:extent cx="1701165" cy="609600"/>
                  <wp:effectExtent l="0" t="0" r="0" b="0"/>
                  <wp:docPr id="240" name="Afbeelding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01165" cy="609600"/>
                          </a:xfrm>
                          <a:prstGeom prst="rect">
                            <a:avLst/>
                          </a:prstGeom>
                          <a:noFill/>
                        </pic:spPr>
                      </pic:pic>
                    </a:graphicData>
                  </a:graphic>
                </wp:inline>
              </w:drawing>
            </w:r>
          </w:p>
        </w:tc>
        <w:tc>
          <w:tcPr>
            <w:tcW w:w="1756" w:type="dxa"/>
            <w:vAlign w:val="center"/>
          </w:tcPr>
          <w:p w14:paraId="06A9BD08" w14:textId="6EA841BB" w:rsidR="007B6CDA" w:rsidRDefault="008C336A" w:rsidP="00036C2E">
            <w:r>
              <w:t>6</w:t>
            </w:r>
            <w:r w:rsidR="00950958">
              <w:t xml:space="preserve"> februari 2018</w:t>
            </w:r>
          </w:p>
        </w:tc>
      </w:tr>
    </w:tbl>
    <w:p w14:paraId="0D797B85" w14:textId="77777777" w:rsidR="007B6CDA" w:rsidRDefault="007B6CDA" w:rsidP="007B6CDA">
      <w:pPr>
        <w:pStyle w:val="ABOE"/>
        <w:rPr>
          <w:lang w:eastAsia="nl-NL"/>
        </w:rPr>
      </w:pPr>
    </w:p>
    <w:p w14:paraId="088450F2" w14:textId="77777777" w:rsidR="007B6CDA" w:rsidRDefault="007B6CDA" w:rsidP="007B6CDA">
      <w:pPr>
        <w:pStyle w:val="ABOE"/>
        <w:rPr>
          <w:lang w:eastAsia="nl-NL"/>
        </w:rPr>
      </w:pPr>
    </w:p>
    <w:p w14:paraId="57220D28" w14:textId="77777777" w:rsidR="007B6CDA" w:rsidRDefault="007B6CDA" w:rsidP="007B6CDA">
      <w:pPr>
        <w:pStyle w:val="ABOE"/>
        <w:rPr>
          <w:lang w:eastAsia="nl-NL"/>
        </w:rPr>
      </w:pPr>
    </w:p>
    <w:p w14:paraId="505FAF0B" w14:textId="77777777" w:rsidR="007B6CDA" w:rsidRDefault="007B6CDA" w:rsidP="007B6CDA">
      <w:pPr>
        <w:pStyle w:val="ABOE"/>
        <w:rPr>
          <w:lang w:eastAsia="nl-NL"/>
        </w:rPr>
      </w:pPr>
    </w:p>
    <w:p w14:paraId="01CB07FA" w14:textId="77777777" w:rsidR="007B6CDA" w:rsidRDefault="007B6CDA" w:rsidP="007B6CDA">
      <w:pPr>
        <w:pStyle w:val="ABOE"/>
        <w:rPr>
          <w:lang w:eastAsia="nl-NL"/>
        </w:rPr>
      </w:pPr>
    </w:p>
    <w:p w14:paraId="64FDA02A" w14:textId="77777777" w:rsidR="007B6CDA" w:rsidRDefault="007B6CDA" w:rsidP="007B6CDA">
      <w:pPr>
        <w:pStyle w:val="ABOE"/>
        <w:rPr>
          <w:lang w:eastAsia="nl-NL"/>
        </w:rPr>
      </w:pPr>
    </w:p>
    <w:p w14:paraId="70F65AC0" w14:textId="77777777" w:rsidR="007B6CDA" w:rsidRDefault="007B6CDA" w:rsidP="007B6CDA">
      <w:pPr>
        <w:pStyle w:val="ABOE"/>
        <w:rPr>
          <w:lang w:eastAsia="nl-NL"/>
        </w:rPr>
      </w:pPr>
    </w:p>
    <w:p w14:paraId="36047362" w14:textId="77777777" w:rsidR="007B6CDA" w:rsidRDefault="007B6CDA" w:rsidP="007B6CDA">
      <w:pPr>
        <w:pStyle w:val="ABOE"/>
        <w:rPr>
          <w:lang w:eastAsia="nl-NL"/>
        </w:rPr>
      </w:pPr>
    </w:p>
    <w:p w14:paraId="63CB4559" w14:textId="77777777" w:rsidR="007B6CDA" w:rsidRDefault="007B6CDA" w:rsidP="007B6CDA">
      <w:pPr>
        <w:pStyle w:val="ABOE"/>
        <w:rPr>
          <w:lang w:eastAsia="nl-NL"/>
        </w:rPr>
      </w:pPr>
    </w:p>
    <w:p w14:paraId="083063DE" w14:textId="77777777" w:rsidR="007B6CDA" w:rsidRDefault="007B6CDA" w:rsidP="007B6CDA">
      <w:pPr>
        <w:pStyle w:val="ABOE"/>
        <w:rPr>
          <w:lang w:eastAsia="nl-NL"/>
        </w:rPr>
      </w:pPr>
    </w:p>
    <w:p w14:paraId="4373EAC7" w14:textId="77777777" w:rsidR="007B6CDA" w:rsidRDefault="007B6CDA" w:rsidP="007B6CDA">
      <w:pPr>
        <w:pStyle w:val="ABOE"/>
        <w:rPr>
          <w:lang w:eastAsia="nl-NL"/>
        </w:rPr>
      </w:pPr>
    </w:p>
    <w:p w14:paraId="5102B7CC" w14:textId="77777777" w:rsidR="007B6CDA" w:rsidRDefault="007B6CDA" w:rsidP="007B6CDA">
      <w:pPr>
        <w:pStyle w:val="ABOE"/>
        <w:rPr>
          <w:lang w:eastAsia="nl-NL"/>
        </w:rPr>
      </w:pPr>
    </w:p>
    <w:p w14:paraId="7051EF56" w14:textId="77777777" w:rsidR="007B6CDA" w:rsidRDefault="007B6CDA" w:rsidP="007B6CDA">
      <w:pPr>
        <w:pStyle w:val="ABOE"/>
        <w:rPr>
          <w:lang w:eastAsia="nl-NL"/>
        </w:rPr>
      </w:pPr>
    </w:p>
    <w:p w14:paraId="1257BB78" w14:textId="77777777" w:rsidR="007B6CDA" w:rsidRDefault="007B6CDA" w:rsidP="007B6CDA">
      <w:pPr>
        <w:pStyle w:val="ABOE"/>
        <w:rPr>
          <w:lang w:eastAsia="nl-NL"/>
        </w:rPr>
      </w:pPr>
    </w:p>
    <w:p w14:paraId="4ABF9C92" w14:textId="77777777" w:rsidR="007B6CDA" w:rsidRDefault="007B6CDA" w:rsidP="007B6CDA">
      <w:pPr>
        <w:pStyle w:val="ABOE"/>
        <w:rPr>
          <w:lang w:eastAsia="nl-NL"/>
        </w:rPr>
      </w:pPr>
    </w:p>
    <w:p w14:paraId="33E66CCC" w14:textId="77777777" w:rsidR="007B6CDA" w:rsidRDefault="007B6CDA" w:rsidP="007B6CDA">
      <w:pPr>
        <w:pStyle w:val="ABOEKop1NoPageBreak"/>
      </w:pPr>
      <w:bookmarkStart w:id="127" w:name="_Toc416439477"/>
      <w:bookmarkStart w:id="128" w:name="_Toc417384366"/>
      <w:bookmarkStart w:id="129" w:name="_Toc423439015"/>
      <w:bookmarkStart w:id="130" w:name="_Toc505676930"/>
      <w:bookmarkStart w:id="131" w:name="_Toc207011533"/>
      <w:bookmarkStart w:id="132" w:name="_Toc231290802"/>
      <w:r>
        <w:lastRenderedPageBreak/>
        <w:t>Bibliografie</w:t>
      </w:r>
      <w:bookmarkEnd w:id="127"/>
      <w:bookmarkEnd w:id="128"/>
      <w:bookmarkEnd w:id="129"/>
      <w:bookmarkEnd w:id="130"/>
    </w:p>
    <w:p w14:paraId="29E8AD32" w14:textId="77777777" w:rsidR="007B6CDA" w:rsidRPr="00C20D98" w:rsidRDefault="007B6CDA" w:rsidP="007B6CDA">
      <w:pPr>
        <w:pStyle w:val="ABOEKop2"/>
      </w:pPr>
      <w:bookmarkStart w:id="133" w:name="_Toc505676931"/>
      <w:r w:rsidRPr="00C20D98">
        <w:t>Literaire bronnen</w:t>
      </w:r>
      <w:bookmarkEnd w:id="133"/>
    </w:p>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74"/>
    <w:bookmarkEnd w:id="75"/>
    <w:bookmarkEnd w:id="131"/>
    <w:bookmarkEnd w:id="132"/>
    <w:p w14:paraId="5E491DE5" w14:textId="77777777" w:rsidR="007B6CDA" w:rsidRDefault="007B6CDA" w:rsidP="007B6CDA">
      <w:pPr>
        <w:pStyle w:val="ABOE"/>
        <w:jc w:val="both"/>
      </w:pPr>
      <w:proofErr w:type="spellStart"/>
      <w:r>
        <w:rPr>
          <w:sz w:val="20"/>
          <w:lang w:eastAsia="nl-NL"/>
        </w:rPr>
        <w:t>CadGIS</w:t>
      </w:r>
      <w:proofErr w:type="spellEnd"/>
      <w:r>
        <w:rPr>
          <w:sz w:val="20"/>
          <w:lang w:eastAsia="nl-NL"/>
        </w:rPr>
        <w:t xml:space="preserve"> 2017: Kadasterkaarten [online], </w:t>
      </w:r>
      <w:hyperlink r:id="rId49" w:history="1">
        <w:r>
          <w:rPr>
            <w:rStyle w:val="Hyperlink"/>
            <w:sz w:val="20"/>
            <w:lang w:eastAsia="nl-NL"/>
          </w:rPr>
          <w:t>http://ccff-test1.minfin.be/cadgisweb/?local=nl_BE</w:t>
        </w:r>
      </w:hyperlink>
      <w:r>
        <w:rPr>
          <w:sz w:val="20"/>
          <w:lang w:eastAsia="nl-NL"/>
        </w:rPr>
        <w:t xml:space="preserve"> (geraadpleegd op 10 oktober</w:t>
      </w:r>
      <w:r w:rsidRPr="00C20D98">
        <w:rPr>
          <w:sz w:val="20"/>
          <w:lang w:eastAsia="nl-NL"/>
        </w:rPr>
        <w:t xml:space="preserve"> 2017).</w:t>
      </w:r>
    </w:p>
    <w:p w14:paraId="360CC604" w14:textId="77777777" w:rsidR="007B6CDA" w:rsidRDefault="007B6CDA" w:rsidP="007B6CDA">
      <w:pPr>
        <w:pStyle w:val="ABOE"/>
        <w:jc w:val="both"/>
        <w:rPr>
          <w:sz w:val="20"/>
          <w:lang w:eastAsia="nl-NL"/>
        </w:rPr>
      </w:pPr>
      <w:r>
        <w:rPr>
          <w:sz w:val="20"/>
          <w:lang w:eastAsia="nl-NL"/>
        </w:rPr>
        <w:t>Centrale Archeologische Inventaris: CAI 2017.</w:t>
      </w:r>
    </w:p>
    <w:p w14:paraId="2315498B" w14:textId="77777777" w:rsidR="007B6CDA" w:rsidRDefault="007B6CDA" w:rsidP="007B6CDA">
      <w:pPr>
        <w:pStyle w:val="ABOE"/>
        <w:jc w:val="both"/>
        <w:rPr>
          <w:sz w:val="20"/>
          <w:lang w:eastAsia="nl-NL"/>
        </w:rPr>
      </w:pPr>
      <w:r>
        <w:rPr>
          <w:sz w:val="20"/>
          <w:lang w:eastAsia="nl-NL"/>
        </w:rPr>
        <w:t xml:space="preserve">Claassen A., 1984. Het vroege Christendom in onze streken, </w:t>
      </w:r>
      <w:r>
        <w:rPr>
          <w:i/>
          <w:sz w:val="20"/>
          <w:lang w:eastAsia="nl-NL"/>
        </w:rPr>
        <w:t>Limburg 63</w:t>
      </w:r>
      <w:r>
        <w:rPr>
          <w:sz w:val="20"/>
          <w:lang w:eastAsia="nl-NL"/>
        </w:rPr>
        <w:t>.</w:t>
      </w:r>
    </w:p>
    <w:p w14:paraId="02B314EB" w14:textId="77777777" w:rsidR="00B135DF" w:rsidRDefault="00B135DF" w:rsidP="007B6CDA">
      <w:pPr>
        <w:pStyle w:val="ABOE"/>
        <w:jc w:val="both"/>
        <w:rPr>
          <w:sz w:val="20"/>
          <w:lang w:eastAsia="nl-NL"/>
        </w:rPr>
      </w:pPr>
      <w:r>
        <w:rPr>
          <w:sz w:val="20"/>
          <w:lang w:eastAsia="nl-NL"/>
        </w:rPr>
        <w:t xml:space="preserve">Claassen, A., 1972. Middeleeuwse burchten. Colloquium te Tongeren – 12 september 1970, </w:t>
      </w:r>
      <w:r>
        <w:rPr>
          <w:i/>
          <w:sz w:val="20"/>
          <w:lang w:eastAsia="nl-NL"/>
        </w:rPr>
        <w:t>Provinciaal Gallo-Romeins Museum Tongeren 17</w:t>
      </w:r>
      <w:r>
        <w:rPr>
          <w:sz w:val="20"/>
          <w:lang w:eastAsia="nl-NL"/>
        </w:rPr>
        <w:t>, 35.</w:t>
      </w:r>
    </w:p>
    <w:p w14:paraId="2B36306C" w14:textId="77777777" w:rsidR="003A02F3" w:rsidRDefault="003A02F3" w:rsidP="007B6CDA">
      <w:pPr>
        <w:pStyle w:val="ABOE"/>
        <w:jc w:val="both"/>
        <w:rPr>
          <w:i/>
          <w:sz w:val="20"/>
          <w:lang w:eastAsia="nl-NL"/>
        </w:rPr>
      </w:pPr>
      <w:proofErr w:type="spellStart"/>
      <w:r>
        <w:rPr>
          <w:sz w:val="20"/>
          <w:lang w:eastAsia="nl-NL"/>
        </w:rPr>
        <w:t>Claesen</w:t>
      </w:r>
      <w:proofErr w:type="spellEnd"/>
      <w:r>
        <w:rPr>
          <w:sz w:val="20"/>
          <w:lang w:eastAsia="nl-NL"/>
        </w:rPr>
        <w:t xml:space="preserve"> J., 2015</w:t>
      </w:r>
      <w:r w:rsidR="00D96E91">
        <w:rPr>
          <w:sz w:val="20"/>
          <w:lang w:eastAsia="nl-NL"/>
        </w:rPr>
        <w:t>b</w:t>
      </w:r>
      <w:r>
        <w:rPr>
          <w:sz w:val="20"/>
          <w:lang w:eastAsia="nl-NL"/>
        </w:rPr>
        <w:t xml:space="preserve">. Archeologische prospectie met ingreep in de bodem, Hasselt Biezenstraat – IKEA, </w:t>
      </w:r>
      <w:r>
        <w:rPr>
          <w:i/>
          <w:sz w:val="20"/>
          <w:lang w:eastAsia="nl-NL"/>
        </w:rPr>
        <w:t xml:space="preserve">BAAC Vlaanderen Rapport 157. </w:t>
      </w:r>
    </w:p>
    <w:p w14:paraId="58EC69CA" w14:textId="77777777" w:rsidR="00D96E91" w:rsidRPr="00D96E91" w:rsidRDefault="00D96E91" w:rsidP="00D96E91">
      <w:pPr>
        <w:pStyle w:val="ABOE"/>
        <w:rPr>
          <w:i/>
          <w:sz w:val="20"/>
          <w:lang w:eastAsia="nl-NL"/>
        </w:rPr>
      </w:pPr>
      <w:proofErr w:type="spellStart"/>
      <w:r w:rsidRPr="00D96E91">
        <w:rPr>
          <w:sz w:val="20"/>
          <w:lang w:eastAsia="nl-NL"/>
        </w:rPr>
        <w:t>Claesen</w:t>
      </w:r>
      <w:proofErr w:type="spellEnd"/>
      <w:r w:rsidRPr="00D96E91">
        <w:rPr>
          <w:sz w:val="20"/>
          <w:lang w:eastAsia="nl-NL"/>
        </w:rPr>
        <w:t xml:space="preserve"> J., 2015</w:t>
      </w:r>
      <w:r>
        <w:rPr>
          <w:sz w:val="20"/>
          <w:lang w:eastAsia="nl-NL"/>
        </w:rPr>
        <w:t>a</w:t>
      </w:r>
      <w:r w:rsidRPr="00D96E91">
        <w:rPr>
          <w:sz w:val="20"/>
          <w:lang w:eastAsia="nl-NL"/>
        </w:rPr>
        <w:t xml:space="preserve">. Archeologische prospectie met ingreep in de bodem, Hasselt Biezenstraat – IKEA, </w:t>
      </w:r>
      <w:r w:rsidRPr="00D96E91">
        <w:rPr>
          <w:i/>
          <w:sz w:val="20"/>
          <w:lang w:eastAsia="nl-NL"/>
        </w:rPr>
        <w:t>BAAC Vlaanderen Rapport 1</w:t>
      </w:r>
      <w:r>
        <w:rPr>
          <w:i/>
          <w:sz w:val="20"/>
          <w:lang w:eastAsia="nl-NL"/>
        </w:rPr>
        <w:t>46</w:t>
      </w:r>
      <w:r w:rsidRPr="00D96E91">
        <w:rPr>
          <w:i/>
          <w:sz w:val="20"/>
          <w:lang w:eastAsia="nl-NL"/>
        </w:rPr>
        <w:t xml:space="preserve">. </w:t>
      </w:r>
    </w:p>
    <w:p w14:paraId="00A350F7" w14:textId="77777777" w:rsidR="007B6CDA" w:rsidRPr="00667E7C" w:rsidRDefault="007B6CDA" w:rsidP="007B6CDA">
      <w:pPr>
        <w:pStyle w:val="ABOE"/>
        <w:jc w:val="both"/>
        <w:rPr>
          <w:sz w:val="20"/>
          <w:lang w:eastAsia="nl-NL"/>
        </w:rPr>
      </w:pPr>
      <w:r>
        <w:rPr>
          <w:sz w:val="20"/>
          <w:lang w:eastAsia="nl-NL"/>
        </w:rPr>
        <w:t>Cuyvers J., 1980. De Schans van Kleine-</w:t>
      </w:r>
      <w:proofErr w:type="spellStart"/>
      <w:r>
        <w:rPr>
          <w:sz w:val="20"/>
          <w:lang w:eastAsia="nl-NL"/>
        </w:rPr>
        <w:t>Brogel</w:t>
      </w:r>
      <w:proofErr w:type="spellEnd"/>
      <w:r>
        <w:rPr>
          <w:sz w:val="20"/>
          <w:lang w:eastAsia="nl-NL"/>
        </w:rPr>
        <w:t xml:space="preserve">, </w:t>
      </w:r>
      <w:r>
        <w:rPr>
          <w:i/>
          <w:sz w:val="20"/>
          <w:lang w:eastAsia="nl-NL"/>
        </w:rPr>
        <w:t>Limburg LIX 3</w:t>
      </w:r>
      <w:r>
        <w:rPr>
          <w:sz w:val="20"/>
          <w:lang w:eastAsia="nl-NL"/>
        </w:rPr>
        <w:t xml:space="preserve">. </w:t>
      </w:r>
    </w:p>
    <w:p w14:paraId="1465BA65" w14:textId="77777777" w:rsidR="007B6CDA" w:rsidRDefault="007B6CDA" w:rsidP="007B6CDA">
      <w:pPr>
        <w:pStyle w:val="ABOE"/>
        <w:jc w:val="both"/>
        <w:rPr>
          <w:sz w:val="20"/>
          <w:lang w:eastAsia="nl-NL"/>
        </w:rPr>
      </w:pPr>
      <w:r>
        <w:rPr>
          <w:sz w:val="20"/>
          <w:lang w:eastAsia="nl-NL"/>
        </w:rPr>
        <w:t xml:space="preserve">DOV Vlaanderen Bodemverkenner 2016: Topografische kaarten [online], </w:t>
      </w:r>
      <w:hyperlink r:id="rId50" w:anchor="ModulePage" w:history="1">
        <w:r>
          <w:rPr>
            <w:rStyle w:val="Hyperlink"/>
            <w:sz w:val="20"/>
            <w:lang w:eastAsia="nl-NL"/>
          </w:rPr>
          <w:t>https://www.dov.vlaanderen.be/portaal/?module=public-bodemverkenner#ModulePage</w:t>
        </w:r>
      </w:hyperlink>
      <w:r>
        <w:rPr>
          <w:sz w:val="20"/>
          <w:lang w:eastAsia="nl-NL"/>
        </w:rPr>
        <w:t xml:space="preserve"> (geraadpleegd op 10 oktober</w:t>
      </w:r>
      <w:r w:rsidRPr="00C20D98">
        <w:rPr>
          <w:sz w:val="20"/>
          <w:lang w:eastAsia="nl-NL"/>
        </w:rPr>
        <w:t xml:space="preserve"> 2017</w:t>
      </w:r>
      <w:r>
        <w:rPr>
          <w:sz w:val="20"/>
          <w:lang w:eastAsia="nl-NL"/>
        </w:rPr>
        <w:t>)</w:t>
      </w:r>
    </w:p>
    <w:p w14:paraId="1DAC840B" w14:textId="77777777" w:rsidR="007B6CDA" w:rsidRDefault="007B6CDA" w:rsidP="007B6CDA">
      <w:pPr>
        <w:pStyle w:val="ABOE"/>
        <w:jc w:val="both"/>
        <w:rPr>
          <w:sz w:val="20"/>
          <w:lang w:eastAsia="nl-NL"/>
        </w:rPr>
      </w:pPr>
      <w:proofErr w:type="spellStart"/>
      <w:r>
        <w:rPr>
          <w:sz w:val="20"/>
          <w:lang w:eastAsia="nl-NL"/>
        </w:rPr>
        <w:t>Geopunt</w:t>
      </w:r>
      <w:proofErr w:type="spellEnd"/>
      <w:r>
        <w:rPr>
          <w:sz w:val="20"/>
          <w:lang w:eastAsia="nl-NL"/>
        </w:rPr>
        <w:t xml:space="preserve"> Vlaanderen 2017</w:t>
      </w:r>
      <w:r w:rsidRPr="00394AF7">
        <w:rPr>
          <w:sz w:val="20"/>
          <w:lang w:eastAsia="nl-NL"/>
        </w:rPr>
        <w:t xml:space="preserve">: </w:t>
      </w:r>
      <w:r>
        <w:rPr>
          <w:sz w:val="20"/>
          <w:lang w:eastAsia="nl-NL"/>
        </w:rPr>
        <w:t>Basis</w:t>
      </w:r>
      <w:r w:rsidRPr="00394AF7">
        <w:rPr>
          <w:sz w:val="20"/>
          <w:lang w:eastAsia="nl-NL"/>
        </w:rPr>
        <w:t>kaarten</w:t>
      </w:r>
      <w:r>
        <w:rPr>
          <w:sz w:val="20"/>
          <w:lang w:eastAsia="nl-NL"/>
        </w:rPr>
        <w:t xml:space="preserve"> (Luchtfoto 2015, Stratenplan</w:t>
      </w:r>
      <w:r w:rsidRPr="00394AF7">
        <w:rPr>
          <w:sz w:val="20"/>
          <w:lang w:eastAsia="nl-NL"/>
        </w:rPr>
        <w:t>) [Online], http://www.g</w:t>
      </w:r>
      <w:r>
        <w:rPr>
          <w:sz w:val="20"/>
          <w:lang w:eastAsia="nl-NL"/>
        </w:rPr>
        <w:t>eopunt.be/kaart (geraadpleegd op 10 oktober 2017</w:t>
      </w:r>
      <w:r w:rsidRPr="00394AF7">
        <w:rPr>
          <w:sz w:val="20"/>
          <w:lang w:eastAsia="nl-NL"/>
        </w:rPr>
        <w:t>).</w:t>
      </w:r>
    </w:p>
    <w:p w14:paraId="7E5266AF" w14:textId="77777777" w:rsidR="007B6CDA" w:rsidRDefault="007B6CDA" w:rsidP="007B6CDA">
      <w:pPr>
        <w:pStyle w:val="ABOE"/>
        <w:jc w:val="both"/>
        <w:rPr>
          <w:sz w:val="20"/>
          <w:lang w:eastAsia="nl-NL"/>
        </w:rPr>
      </w:pPr>
      <w:proofErr w:type="spellStart"/>
      <w:r>
        <w:rPr>
          <w:sz w:val="20"/>
          <w:lang w:eastAsia="nl-NL"/>
        </w:rPr>
        <w:t>Geopunt</w:t>
      </w:r>
      <w:proofErr w:type="spellEnd"/>
      <w:r>
        <w:rPr>
          <w:sz w:val="20"/>
          <w:lang w:eastAsia="nl-NL"/>
        </w:rPr>
        <w:t xml:space="preserve"> Vlaanderen 2017: Historische kaarten (</w:t>
      </w:r>
      <w:proofErr w:type="spellStart"/>
      <w:r>
        <w:rPr>
          <w:sz w:val="20"/>
          <w:lang w:eastAsia="nl-NL"/>
        </w:rPr>
        <w:t>Ferraris</w:t>
      </w:r>
      <w:proofErr w:type="spellEnd"/>
      <w:r>
        <w:rPr>
          <w:sz w:val="20"/>
          <w:lang w:eastAsia="nl-NL"/>
        </w:rPr>
        <w:t xml:space="preserve">, Atlas van Buurtwegen, </w:t>
      </w:r>
      <w:proofErr w:type="spellStart"/>
      <w:r>
        <w:rPr>
          <w:sz w:val="20"/>
          <w:lang w:eastAsia="nl-NL"/>
        </w:rPr>
        <w:t>Vandermaelen</w:t>
      </w:r>
      <w:proofErr w:type="spellEnd"/>
      <w:r>
        <w:rPr>
          <w:sz w:val="20"/>
          <w:lang w:eastAsia="nl-NL"/>
        </w:rPr>
        <w:t xml:space="preserve">, </w:t>
      </w:r>
      <w:proofErr w:type="spellStart"/>
      <w:r>
        <w:rPr>
          <w:sz w:val="20"/>
          <w:lang w:eastAsia="nl-NL"/>
        </w:rPr>
        <w:t>Popp</w:t>
      </w:r>
      <w:proofErr w:type="spellEnd"/>
      <w:r>
        <w:rPr>
          <w:sz w:val="20"/>
          <w:lang w:eastAsia="nl-NL"/>
        </w:rPr>
        <w:t xml:space="preserve">) [Online], </w:t>
      </w:r>
      <w:hyperlink r:id="rId51" w:history="1">
        <w:r>
          <w:rPr>
            <w:rStyle w:val="Hyperlink"/>
            <w:sz w:val="20"/>
            <w:lang w:eastAsia="nl-NL"/>
          </w:rPr>
          <w:t>http://www.geopunt.be/kaart</w:t>
        </w:r>
      </w:hyperlink>
      <w:r>
        <w:rPr>
          <w:sz w:val="20"/>
          <w:lang w:eastAsia="nl-NL"/>
        </w:rPr>
        <w:t xml:space="preserve"> (geraadpleegd op 10 oktober 2017).</w:t>
      </w:r>
    </w:p>
    <w:p w14:paraId="3A3A311D" w14:textId="77777777" w:rsidR="007B6CDA" w:rsidRDefault="007B6CDA" w:rsidP="007B6CDA">
      <w:pPr>
        <w:jc w:val="both"/>
        <w:rPr>
          <w:sz w:val="20"/>
          <w:lang w:eastAsia="nl-NL"/>
        </w:rPr>
      </w:pPr>
      <w:proofErr w:type="spellStart"/>
      <w:r w:rsidRPr="00500C13">
        <w:rPr>
          <w:sz w:val="20"/>
          <w:lang w:eastAsia="nl-NL"/>
        </w:rPr>
        <w:t>Geop</w:t>
      </w:r>
      <w:r>
        <w:rPr>
          <w:sz w:val="20"/>
          <w:lang w:eastAsia="nl-NL"/>
        </w:rPr>
        <w:t>unt</w:t>
      </w:r>
      <w:proofErr w:type="spellEnd"/>
      <w:r>
        <w:rPr>
          <w:sz w:val="20"/>
          <w:lang w:eastAsia="nl-NL"/>
        </w:rPr>
        <w:t xml:space="preserve"> Vlaanderen 2017: Bodem</w:t>
      </w:r>
      <w:r w:rsidRPr="00500C13">
        <w:rPr>
          <w:sz w:val="20"/>
          <w:lang w:eastAsia="nl-NL"/>
        </w:rPr>
        <w:t xml:space="preserve"> kaarten</w:t>
      </w:r>
      <w:r>
        <w:rPr>
          <w:sz w:val="20"/>
          <w:lang w:eastAsia="nl-NL"/>
        </w:rPr>
        <w:t xml:space="preserve"> (Bodemtypes, Bodemgebruik, Bodemerosie, WRB </w:t>
      </w:r>
      <w:proofErr w:type="spellStart"/>
      <w:r>
        <w:rPr>
          <w:sz w:val="20"/>
          <w:lang w:eastAsia="nl-NL"/>
        </w:rPr>
        <w:t>Soil</w:t>
      </w:r>
      <w:proofErr w:type="spellEnd"/>
      <w:r>
        <w:rPr>
          <w:sz w:val="20"/>
          <w:lang w:eastAsia="nl-NL"/>
        </w:rPr>
        <w:t xml:space="preserve"> Units, Tertiaire formaties, Quartaire formaties</w:t>
      </w:r>
      <w:r w:rsidRPr="00500C13">
        <w:rPr>
          <w:sz w:val="20"/>
          <w:lang w:eastAsia="nl-NL"/>
        </w:rPr>
        <w:t xml:space="preserve">) [Online], </w:t>
      </w:r>
      <w:hyperlink r:id="rId52" w:history="1">
        <w:r w:rsidRPr="00500C13">
          <w:rPr>
            <w:color w:val="0000FF"/>
            <w:sz w:val="20"/>
            <w:u w:val="single"/>
            <w:lang w:val="nl-NL" w:eastAsia="nl-NL"/>
          </w:rPr>
          <w:t>http://www.geopunt.be/kaart</w:t>
        </w:r>
      </w:hyperlink>
      <w:r>
        <w:rPr>
          <w:sz w:val="20"/>
          <w:lang w:eastAsia="nl-NL"/>
        </w:rPr>
        <w:t xml:space="preserve"> (geraadpleegd op 10 oktober 2017).</w:t>
      </w:r>
    </w:p>
    <w:p w14:paraId="657AE632" w14:textId="77777777" w:rsidR="007B6CDA" w:rsidRPr="00EE32D3" w:rsidRDefault="007B6CDA" w:rsidP="007B6CDA">
      <w:pPr>
        <w:pStyle w:val="ABOE"/>
        <w:jc w:val="both"/>
        <w:rPr>
          <w:sz w:val="20"/>
          <w:lang w:eastAsia="nl-NL"/>
        </w:rPr>
      </w:pPr>
      <w:r w:rsidRPr="00EE32D3">
        <w:rPr>
          <w:sz w:val="20"/>
          <w:lang w:eastAsia="nl-NL"/>
        </w:rPr>
        <w:t>Inventaris bouwkundige Erfgoed: IBE 2017.</w:t>
      </w:r>
    </w:p>
    <w:p w14:paraId="36DE0300" w14:textId="77777777" w:rsidR="007B6CDA" w:rsidRDefault="007B6CDA" w:rsidP="007B6CDA">
      <w:pPr>
        <w:pStyle w:val="ABOE"/>
        <w:jc w:val="both"/>
        <w:rPr>
          <w:sz w:val="20"/>
          <w:lang w:eastAsia="nl-NL"/>
        </w:rPr>
      </w:pPr>
      <w:r>
        <w:rPr>
          <w:sz w:val="20"/>
          <w:lang w:eastAsia="nl-NL"/>
        </w:rPr>
        <w:t xml:space="preserve">Nationaal Geografisch Instituut (NGI): Topografische kaart (1:10.000), </w:t>
      </w:r>
      <w:r w:rsidRPr="00500C13">
        <w:rPr>
          <w:sz w:val="20"/>
          <w:lang w:eastAsia="nl-NL"/>
        </w:rPr>
        <w:t>[Online],</w:t>
      </w:r>
      <w:r>
        <w:rPr>
          <w:sz w:val="20"/>
          <w:lang w:eastAsia="nl-NL"/>
        </w:rPr>
        <w:t>. www.ngi.be (geraadpleegd op 10 oktober 2017).</w:t>
      </w:r>
    </w:p>
    <w:p w14:paraId="7E25F3FC" w14:textId="77777777" w:rsidR="007B6CDA" w:rsidRPr="00504C79" w:rsidRDefault="007B6CDA" w:rsidP="007B6CDA">
      <w:pPr>
        <w:pStyle w:val="ABOE"/>
        <w:jc w:val="both"/>
        <w:rPr>
          <w:sz w:val="20"/>
          <w:lang w:eastAsia="nl-NL"/>
        </w:rPr>
      </w:pPr>
      <w:r>
        <w:rPr>
          <w:sz w:val="20"/>
          <w:lang w:eastAsia="nl-NL"/>
        </w:rPr>
        <w:t xml:space="preserve">Pauwels D., 2005. Inventaris van het cultuurbezit in België, Architectuur, Provincie Limburg, Arrondissement Maaseik, Kanton Neerpelt, </w:t>
      </w:r>
      <w:r>
        <w:rPr>
          <w:i/>
          <w:sz w:val="20"/>
          <w:lang w:eastAsia="nl-NL"/>
        </w:rPr>
        <w:t>Bouwen door de eeuwen heen in Vlaanderen 19N2</w:t>
      </w:r>
      <w:r>
        <w:rPr>
          <w:sz w:val="20"/>
          <w:lang w:eastAsia="nl-NL"/>
        </w:rPr>
        <w:t xml:space="preserve">, Brussel-Turnhout. </w:t>
      </w:r>
    </w:p>
    <w:p w14:paraId="110DF459" w14:textId="77777777" w:rsidR="007B6CDA" w:rsidRDefault="007B6CDA" w:rsidP="007B6CDA">
      <w:pPr>
        <w:pStyle w:val="ABOE"/>
        <w:jc w:val="both"/>
        <w:rPr>
          <w:i/>
          <w:sz w:val="20"/>
          <w:lang w:eastAsia="nl-NL"/>
        </w:rPr>
      </w:pPr>
      <w:proofErr w:type="spellStart"/>
      <w:r>
        <w:rPr>
          <w:sz w:val="20"/>
          <w:lang w:eastAsia="nl-NL"/>
        </w:rPr>
        <w:t>Vandekerckhove</w:t>
      </w:r>
      <w:proofErr w:type="spellEnd"/>
      <w:r>
        <w:rPr>
          <w:sz w:val="20"/>
          <w:lang w:eastAsia="nl-NL"/>
        </w:rPr>
        <w:t xml:space="preserve"> V., 1987. </w:t>
      </w:r>
      <w:proofErr w:type="spellStart"/>
      <w:r w:rsidRPr="00B5624C">
        <w:rPr>
          <w:i/>
          <w:sz w:val="20"/>
          <w:lang w:eastAsia="nl-NL"/>
        </w:rPr>
        <w:t>Celtic</w:t>
      </w:r>
      <w:proofErr w:type="spellEnd"/>
      <w:r w:rsidRPr="00B5624C">
        <w:rPr>
          <w:i/>
          <w:sz w:val="20"/>
          <w:lang w:eastAsia="nl-NL"/>
        </w:rPr>
        <w:t xml:space="preserve"> Fields in de Belgische Kempen. </w:t>
      </w:r>
      <w:proofErr w:type="spellStart"/>
      <w:r w:rsidRPr="00B5624C">
        <w:rPr>
          <w:i/>
          <w:sz w:val="20"/>
          <w:lang w:eastAsia="nl-NL"/>
        </w:rPr>
        <w:t>Luchtfotografisch</w:t>
      </w:r>
      <w:proofErr w:type="spellEnd"/>
      <w:r w:rsidRPr="00B5624C">
        <w:rPr>
          <w:i/>
          <w:sz w:val="20"/>
          <w:lang w:eastAsia="nl-NL"/>
        </w:rPr>
        <w:t xml:space="preserve"> onderzoek (ongepubliceerde licentiaatsthesis KUL). </w:t>
      </w:r>
    </w:p>
    <w:p w14:paraId="5F63C017" w14:textId="77777777" w:rsidR="00D96E91" w:rsidRPr="00D96E91" w:rsidRDefault="00D96E91" w:rsidP="007B6CDA">
      <w:pPr>
        <w:pStyle w:val="ABOE"/>
        <w:jc w:val="both"/>
        <w:rPr>
          <w:sz w:val="20"/>
          <w:lang w:eastAsia="nl-NL"/>
        </w:rPr>
      </w:pPr>
      <w:r>
        <w:rPr>
          <w:sz w:val="20"/>
          <w:lang w:eastAsia="nl-NL"/>
        </w:rPr>
        <w:t xml:space="preserve">Van de Konijnenburg R., 2015. Archeologische prospectie Hasselt, Veldstraat/Boekstraat, </w:t>
      </w:r>
      <w:r>
        <w:rPr>
          <w:i/>
          <w:sz w:val="20"/>
          <w:lang w:eastAsia="nl-NL"/>
        </w:rPr>
        <w:t xml:space="preserve">HAAST-rapport 2015-11. </w:t>
      </w:r>
    </w:p>
    <w:p w14:paraId="10CD1052" w14:textId="77777777" w:rsidR="007B6CDA" w:rsidRDefault="007B6CDA" w:rsidP="007B6CDA">
      <w:pPr>
        <w:pStyle w:val="ABOE"/>
        <w:jc w:val="both"/>
        <w:rPr>
          <w:i/>
          <w:sz w:val="20"/>
          <w:lang w:eastAsia="nl-NL"/>
        </w:rPr>
      </w:pPr>
      <w:r>
        <w:rPr>
          <w:sz w:val="20"/>
          <w:lang w:eastAsia="nl-NL"/>
        </w:rPr>
        <w:t xml:space="preserve">Van de Konijnenburg R., 2012. </w:t>
      </w:r>
      <w:r w:rsidRPr="00947839">
        <w:rPr>
          <w:i/>
          <w:sz w:val="20"/>
          <w:lang w:eastAsia="nl-NL"/>
        </w:rPr>
        <w:t>Archeologische begeleiding van werken. Site: Overpelt-Breugelweg, onuitgegeven rapport.</w:t>
      </w:r>
    </w:p>
    <w:p w14:paraId="25F7C4BA" w14:textId="77777777" w:rsidR="007B6CDA" w:rsidRDefault="007B6CDA" w:rsidP="007B6CDA">
      <w:pPr>
        <w:pStyle w:val="ABOE"/>
        <w:jc w:val="both"/>
        <w:rPr>
          <w:sz w:val="20"/>
          <w:lang w:eastAsia="nl-NL"/>
        </w:rPr>
      </w:pPr>
      <w:r>
        <w:rPr>
          <w:sz w:val="20"/>
          <w:lang w:eastAsia="nl-NL"/>
        </w:rPr>
        <w:t xml:space="preserve">Van de Weerd H., 1922. De kapel van </w:t>
      </w:r>
      <w:proofErr w:type="spellStart"/>
      <w:r>
        <w:rPr>
          <w:sz w:val="20"/>
          <w:lang w:eastAsia="nl-NL"/>
        </w:rPr>
        <w:t>Hoxent</w:t>
      </w:r>
      <w:proofErr w:type="spellEnd"/>
      <w:r>
        <w:rPr>
          <w:sz w:val="20"/>
          <w:lang w:eastAsia="nl-NL"/>
        </w:rPr>
        <w:t xml:space="preserve">, </w:t>
      </w:r>
      <w:r w:rsidRPr="0046137A">
        <w:rPr>
          <w:i/>
          <w:sz w:val="20"/>
          <w:lang w:eastAsia="nl-NL"/>
        </w:rPr>
        <w:t>Limburg 3</w:t>
      </w:r>
      <w:r>
        <w:rPr>
          <w:sz w:val="20"/>
          <w:lang w:eastAsia="nl-NL"/>
        </w:rPr>
        <w:t>.</w:t>
      </w:r>
    </w:p>
    <w:p w14:paraId="2D42CA1F" w14:textId="77777777" w:rsidR="007F22C5" w:rsidRPr="007F22C5" w:rsidRDefault="007F22C5" w:rsidP="007B6CDA">
      <w:pPr>
        <w:pStyle w:val="ABOE"/>
        <w:jc w:val="both"/>
        <w:rPr>
          <w:i/>
          <w:sz w:val="20"/>
          <w:lang w:eastAsia="nl-NL"/>
        </w:rPr>
      </w:pPr>
      <w:r>
        <w:rPr>
          <w:sz w:val="20"/>
          <w:lang w:eastAsia="nl-NL"/>
        </w:rPr>
        <w:t xml:space="preserve">Van </w:t>
      </w:r>
      <w:proofErr w:type="spellStart"/>
      <w:r>
        <w:rPr>
          <w:sz w:val="20"/>
          <w:lang w:eastAsia="nl-NL"/>
        </w:rPr>
        <w:t>Mousch</w:t>
      </w:r>
      <w:proofErr w:type="spellEnd"/>
      <w:r>
        <w:rPr>
          <w:sz w:val="20"/>
          <w:lang w:eastAsia="nl-NL"/>
        </w:rPr>
        <w:t xml:space="preserve"> R.G., 2016. Hasselt </w:t>
      </w:r>
      <w:proofErr w:type="spellStart"/>
      <w:r>
        <w:rPr>
          <w:sz w:val="20"/>
          <w:lang w:eastAsia="nl-NL"/>
        </w:rPr>
        <w:t>Runkersterdreef</w:t>
      </w:r>
      <w:proofErr w:type="spellEnd"/>
      <w:r>
        <w:rPr>
          <w:sz w:val="20"/>
          <w:lang w:eastAsia="nl-NL"/>
        </w:rPr>
        <w:t xml:space="preserve"> – IKEA </w:t>
      </w:r>
      <w:r w:rsidRPr="007F22C5">
        <w:rPr>
          <w:sz w:val="20"/>
          <w:lang w:eastAsia="nl-NL"/>
        </w:rPr>
        <w:t>Archeologisch onderzoek</w:t>
      </w:r>
      <w:r>
        <w:rPr>
          <w:sz w:val="20"/>
          <w:lang w:eastAsia="nl-NL"/>
        </w:rPr>
        <w:t xml:space="preserve">, </w:t>
      </w:r>
      <w:r>
        <w:rPr>
          <w:i/>
          <w:sz w:val="20"/>
          <w:lang w:eastAsia="nl-NL"/>
        </w:rPr>
        <w:t xml:space="preserve">BAAC Rapport A-14.0290. </w:t>
      </w:r>
    </w:p>
    <w:p w14:paraId="7650C3BA" w14:textId="77777777" w:rsidR="007B6CDA" w:rsidRDefault="007B6CDA" w:rsidP="007B6CDA">
      <w:pPr>
        <w:pStyle w:val="ABOE"/>
        <w:jc w:val="both"/>
      </w:pPr>
      <w:r w:rsidRPr="00C45C64">
        <w:rPr>
          <w:sz w:val="20"/>
          <w:szCs w:val="20"/>
          <w:lang w:val="nl-NL" w:eastAsia="nl-NL"/>
        </w:rPr>
        <w:t xml:space="preserve">Van Ranst E &amp; </w:t>
      </w:r>
      <w:proofErr w:type="spellStart"/>
      <w:r w:rsidRPr="00C45C64">
        <w:rPr>
          <w:sz w:val="20"/>
          <w:szCs w:val="20"/>
          <w:lang w:val="nl-NL" w:eastAsia="nl-NL"/>
        </w:rPr>
        <w:t>Sys</w:t>
      </w:r>
      <w:proofErr w:type="spellEnd"/>
      <w:r w:rsidRPr="00C45C64">
        <w:rPr>
          <w:sz w:val="20"/>
          <w:szCs w:val="20"/>
          <w:lang w:val="nl-NL" w:eastAsia="nl-NL"/>
        </w:rPr>
        <w:t xml:space="preserve"> C., 2000, </w:t>
      </w:r>
      <w:r w:rsidRPr="00C45C64">
        <w:rPr>
          <w:i/>
          <w:sz w:val="20"/>
          <w:szCs w:val="20"/>
          <w:lang w:val="nl-NL" w:eastAsia="nl-NL"/>
        </w:rPr>
        <w:t>Eenduidige legende voor de digitale bodemkaarten van Vlaanderen (Schaal 1:20 000)</w:t>
      </w:r>
      <w:r w:rsidRPr="00C45C64">
        <w:rPr>
          <w:sz w:val="20"/>
          <w:szCs w:val="20"/>
          <w:lang w:val="nl-NL" w:eastAsia="nl-NL"/>
        </w:rPr>
        <w:t xml:space="preserve">, Laboratorium voor bodemkunde, Universiteit Gent, Gent. </w:t>
      </w:r>
    </w:p>
    <w:p w14:paraId="0936E15E" w14:textId="77777777" w:rsidR="005D156F" w:rsidRDefault="005D156F"/>
    <w:sectPr w:rsidR="005D156F" w:rsidSect="00036C2E">
      <w:pgSz w:w="11907" w:h="16840" w:code="9"/>
      <w:pgMar w:top="1418" w:right="1418" w:bottom="1418" w:left="1418" w:header="709" w:footer="709" w:gutter="0"/>
      <w:cols w:space="708"/>
      <w:noEndnote/>
      <w:titlePg/>
      <w:docGrid w:linePitch="299"/>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Anouk Van der Kelen" w:date="2018-02-06T12:45:00Z" w:initials="AVdK">
    <w:p w14:paraId="3C35EDF9" w14:textId="6789CF77" w:rsidR="005007D5" w:rsidRDefault="005007D5">
      <w:pPr>
        <w:pStyle w:val="Tekstopmerking"/>
      </w:pPr>
      <w:r>
        <w:rPr>
          <w:rStyle w:val="Verwijzingopmerking"/>
        </w:rPr>
        <w:annotationRef/>
      </w:r>
      <w:r>
        <w:t>Nog van vorige nota?</w:t>
      </w:r>
    </w:p>
  </w:comment>
  <w:comment w:id="1" w:author="Anouk Van der Kelen" w:date="2018-02-06T12:44:00Z" w:initials="AVdK">
    <w:p w14:paraId="7D243277" w14:textId="51441712" w:rsidR="005007D5" w:rsidRDefault="005007D5">
      <w:pPr>
        <w:pStyle w:val="Tekstopmerking"/>
      </w:pPr>
      <w:r>
        <w:rPr>
          <w:rStyle w:val="Verwijzingopmerking"/>
        </w:rPr>
        <w:annotationRef/>
      </w:r>
      <w:r>
        <w:t>datum</w:t>
      </w:r>
    </w:p>
  </w:comment>
  <w:comment w:id="52" w:author="Anouk Van der Kelen" w:date="2018-02-06T12:47:00Z" w:initials="AVdK">
    <w:p w14:paraId="2CE8E585" w14:textId="5DAA5DFA" w:rsidR="005007D5" w:rsidRDefault="005007D5">
      <w:pPr>
        <w:pStyle w:val="Tekstopmerking"/>
      </w:pPr>
      <w:r>
        <w:rPr>
          <w:rStyle w:val="Verwijzingopmerking"/>
        </w:rPr>
        <w:annotationRef/>
      </w:r>
      <w:r>
        <w:t>aanpassen</w:t>
      </w:r>
    </w:p>
  </w:comment>
  <w:comment w:id="53" w:author="Anouk Van der Kelen" w:date="2018-02-06T12:47:00Z" w:initials="AVdK">
    <w:p w14:paraId="6BE41F5A" w14:textId="21DCE768" w:rsidR="005007D5" w:rsidRDefault="005007D5">
      <w:pPr>
        <w:pStyle w:val="Tekstopmerking"/>
      </w:pPr>
      <w:r>
        <w:rPr>
          <w:rStyle w:val="Verwijzingopmerking"/>
        </w:rPr>
        <w:annotationRef/>
      </w:r>
      <w:r>
        <w:t>datum</w:t>
      </w:r>
    </w:p>
  </w:comment>
  <w:comment w:id="69" w:author="Anouk Van der Kelen" w:date="2018-02-06T13:07:00Z" w:initials="AVdK">
    <w:p w14:paraId="52A438A7" w14:textId="423F4A58" w:rsidR="00A531CC" w:rsidRDefault="00A531CC">
      <w:pPr>
        <w:pStyle w:val="Tekstopmerking"/>
      </w:pPr>
      <w:r>
        <w:rPr>
          <w:rStyle w:val="Verwijzingopmerking"/>
        </w:rPr>
        <w:annotationRef/>
      </w:r>
      <w:r>
        <w:t>staat beetje haaks op het diepploegen dat achteraf nog wordt vermeld. Initiële verstoring idd max -30 maar erna zorgt het diepploegen voor diepere verstoring net dat vormt de bedreiging</w:t>
      </w:r>
    </w:p>
  </w:comment>
  <w:comment w:id="70" w:author="Anouk Van der Kelen" w:date="2018-02-06T13:06:00Z" w:initials="AVdK">
    <w:p w14:paraId="21324FC2" w14:textId="56854B3D" w:rsidR="00A531CC" w:rsidRDefault="00A531CC">
      <w:pPr>
        <w:pStyle w:val="Tekstopmerking"/>
      </w:pPr>
      <w:r>
        <w:rPr>
          <w:rStyle w:val="Verwijzingopmerking"/>
        </w:rPr>
        <w:annotationRef/>
      </w:r>
      <w:r>
        <w:t>en staat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C35EDF9" w15:done="0"/>
  <w15:commentEx w15:paraId="7D243277" w15:done="0"/>
  <w15:commentEx w15:paraId="2CE8E585" w15:done="0"/>
  <w15:commentEx w15:paraId="6BE41F5A" w15:done="0"/>
  <w15:commentEx w15:paraId="52A438A7" w15:done="0"/>
  <w15:commentEx w15:paraId="21324FC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E6451A" w14:textId="77777777" w:rsidR="001A5230" w:rsidRDefault="001A5230" w:rsidP="007B6CDA">
      <w:pPr>
        <w:spacing w:after="0" w:line="240" w:lineRule="auto"/>
      </w:pPr>
      <w:r>
        <w:separator/>
      </w:r>
    </w:p>
  </w:endnote>
  <w:endnote w:type="continuationSeparator" w:id="0">
    <w:p w14:paraId="37802CF2" w14:textId="77777777" w:rsidR="001A5230" w:rsidRDefault="001A5230" w:rsidP="007B6C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orbel">
    <w:altName w:val="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C62F4C" w14:textId="77777777" w:rsidR="005007D5" w:rsidRPr="00C53EA4" w:rsidRDefault="005007D5">
    <w:pPr>
      <w:pStyle w:val="ABOEFooter"/>
      <w:pBdr>
        <w:top w:val="single" w:sz="4" w:space="4" w:color="0070C0"/>
      </w:pBdr>
      <w:tabs>
        <w:tab w:val="clear" w:pos="4536"/>
        <w:tab w:val="clear" w:pos="9072"/>
        <w:tab w:val="right" w:pos="8503"/>
      </w:tabs>
      <w:spacing w:before="120"/>
      <w:rPr>
        <w:lang w:val="en-US"/>
      </w:rPr>
    </w:pPr>
    <w:r w:rsidRPr="00C53EA4">
      <w:rPr>
        <w:lang w:val="en-US" w:eastAsia="nl-BE"/>
      </w:rPr>
      <w:t>2018A</w:t>
    </w:r>
    <w:r>
      <w:rPr>
        <w:lang w:val="en-US" w:eastAsia="nl-BE"/>
      </w:rPr>
      <w:t>368</w:t>
    </w:r>
    <w:r w:rsidRPr="00C53EA4">
      <w:rPr>
        <w:lang w:val="en-US" w:eastAsia="nl-BE"/>
      </w:rPr>
      <w:t>(AOE)/ 2342</w:t>
    </w:r>
    <w:r>
      <w:rPr>
        <w:lang w:val="en-US" w:eastAsia="nl-BE"/>
      </w:rPr>
      <w:t>9</w:t>
    </w:r>
    <w:r w:rsidRPr="00C53EA4">
      <w:rPr>
        <w:lang w:val="en-US" w:eastAsia="nl-BE"/>
      </w:rPr>
      <w:t xml:space="preserve">.R1 (intern) / </w:t>
    </w:r>
    <w:r>
      <w:rPr>
        <w:lang w:val="en-US" w:eastAsia="nl-BE"/>
      </w:rPr>
      <w:t>22515V</w:t>
    </w:r>
    <w:r w:rsidRPr="00C53EA4">
      <w:rPr>
        <w:lang w:val="en-US" w:eastAsia="nl-BE"/>
      </w:rPr>
      <w:t xml:space="preserve"> (extern)</w:t>
    </w:r>
    <w:r w:rsidRPr="00C53EA4">
      <w:rPr>
        <w:color w:val="595959"/>
        <w:lang w:val="en-US" w:eastAsia="nl-BE"/>
      </w:rPr>
      <w:tab/>
    </w:r>
    <w:r>
      <w:rPr>
        <w:color w:val="006600"/>
        <w:lang w:eastAsia="nl-BE"/>
      </w:rPr>
      <w:fldChar w:fldCharType="begin"/>
    </w:r>
    <w:r w:rsidRPr="00C53EA4">
      <w:rPr>
        <w:color w:val="006600"/>
        <w:lang w:val="en-US" w:eastAsia="nl-BE"/>
      </w:rPr>
      <w:instrText xml:space="preserve"> PAGE </w:instrText>
    </w:r>
    <w:r>
      <w:rPr>
        <w:color w:val="006600"/>
        <w:lang w:eastAsia="nl-BE"/>
      </w:rPr>
      <w:fldChar w:fldCharType="separate"/>
    </w:r>
    <w:r w:rsidR="00711331">
      <w:rPr>
        <w:noProof/>
        <w:color w:val="006600"/>
        <w:lang w:val="en-US" w:eastAsia="nl-BE"/>
      </w:rPr>
      <w:t>40</w:t>
    </w:r>
    <w:r>
      <w:rPr>
        <w:color w:val="006600"/>
        <w:lang w:eastAsia="nl-BE"/>
      </w:rPr>
      <w:fldChar w:fldCharType="end"/>
    </w:r>
  </w:p>
  <w:p w14:paraId="25114789" w14:textId="77777777" w:rsidR="005007D5" w:rsidRPr="00C53EA4" w:rsidRDefault="005007D5">
    <w:pPr>
      <w:pStyle w:val="ABOEFooter"/>
      <w:rPr>
        <w:lang w:val="en-US"/>
      </w:rPr>
    </w:pPr>
    <w:r w:rsidRPr="00C53EA4">
      <w:rPr>
        <w:lang w:val="en-US"/>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3652E" w14:textId="77777777" w:rsidR="005007D5" w:rsidRDefault="005007D5">
    <w:pPr>
      <w:pStyle w:val="ABOEVoorblad"/>
    </w:pPr>
    <w:r>
      <w:t>Rapport opgemaakt door: Maarten Praet</w:t>
    </w:r>
  </w:p>
  <w:tbl>
    <w:tblPr>
      <w:tblW w:w="8504" w:type="dxa"/>
      <w:tblCellMar>
        <w:left w:w="10" w:type="dxa"/>
        <w:right w:w="10" w:type="dxa"/>
      </w:tblCellMar>
      <w:tblLook w:val="04A0" w:firstRow="1" w:lastRow="0" w:firstColumn="1" w:lastColumn="0" w:noHBand="0" w:noVBand="1"/>
    </w:tblPr>
    <w:tblGrid>
      <w:gridCol w:w="4290"/>
      <w:gridCol w:w="4214"/>
    </w:tblGrid>
    <w:tr w:rsidR="005007D5" w14:paraId="2EC6D545" w14:textId="77777777">
      <w:trPr>
        <w:trHeight w:val="1654"/>
      </w:trPr>
      <w:tc>
        <w:tcPr>
          <w:tcW w:w="4290" w:type="dxa"/>
          <w:shd w:val="clear" w:color="auto" w:fill="auto"/>
          <w:tcMar>
            <w:top w:w="0" w:type="dxa"/>
            <w:left w:w="108" w:type="dxa"/>
            <w:bottom w:w="0" w:type="dxa"/>
            <w:right w:w="108" w:type="dxa"/>
          </w:tcMar>
        </w:tcPr>
        <w:p w14:paraId="40AD5DB8" w14:textId="77777777" w:rsidR="005007D5" w:rsidRDefault="005007D5">
          <w:pPr>
            <w:pStyle w:val="ABOEVoorblad"/>
          </w:pPr>
          <w:r>
            <w:rPr>
              <w:noProof/>
              <w:lang w:eastAsia="nl-BE"/>
            </w:rPr>
            <w:drawing>
              <wp:anchor distT="0" distB="0" distL="114300" distR="114300" simplePos="0" relativeHeight="251659264" behindDoc="0" locked="0" layoutInCell="1" allowOverlap="1" wp14:anchorId="4C5509DD" wp14:editId="7568491C">
                <wp:simplePos x="0" y="0"/>
                <wp:positionH relativeFrom="column">
                  <wp:posOffset>0</wp:posOffset>
                </wp:positionH>
                <wp:positionV relativeFrom="paragraph">
                  <wp:posOffset>48262</wp:posOffset>
                </wp:positionV>
                <wp:extent cx="598173" cy="596261"/>
                <wp:effectExtent l="0" t="0" r="0" b="0"/>
                <wp:wrapSquare wrapText="bothSides"/>
                <wp:docPr id="227" name="Picture 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98173" cy="596261"/>
                        </a:xfrm>
                        <a:prstGeom prst="rect">
                          <a:avLst/>
                        </a:prstGeom>
                        <a:noFill/>
                        <a:ln>
                          <a:noFill/>
                          <a:prstDash/>
                        </a:ln>
                      </pic:spPr>
                    </pic:pic>
                  </a:graphicData>
                </a:graphic>
              </wp:anchor>
            </w:drawing>
          </w:r>
        </w:p>
        <w:p w14:paraId="55F124AC" w14:textId="77777777" w:rsidR="005007D5" w:rsidRDefault="005007D5">
          <w:pPr>
            <w:pStyle w:val="ABOEVoorblad"/>
            <w:rPr>
              <w:lang w:val="nl-NL" w:eastAsia="nl-NL"/>
            </w:rPr>
          </w:pPr>
        </w:p>
        <w:p w14:paraId="1F18C99B" w14:textId="77777777" w:rsidR="005007D5" w:rsidRDefault="005007D5">
          <w:pPr>
            <w:pStyle w:val="ABOEVoorblad"/>
            <w:rPr>
              <w:lang w:val="nl-NL" w:eastAsia="nl-NL"/>
            </w:rPr>
          </w:pPr>
        </w:p>
        <w:p w14:paraId="14FB0119" w14:textId="77777777" w:rsidR="005007D5" w:rsidRDefault="005007D5">
          <w:pPr>
            <w:pStyle w:val="ABOEVoorblad"/>
            <w:rPr>
              <w:lang w:val="nl-NL" w:eastAsia="nl-NL"/>
            </w:rPr>
          </w:pPr>
          <w:r>
            <w:rPr>
              <w:lang w:val="nl-NL" w:eastAsia="nl-NL"/>
            </w:rPr>
            <w:t>Derbystraat 51</w:t>
          </w:r>
        </w:p>
        <w:p w14:paraId="7C65E1FD" w14:textId="77777777" w:rsidR="005007D5" w:rsidRDefault="005007D5">
          <w:pPr>
            <w:pStyle w:val="ABOEVoorblad"/>
            <w:rPr>
              <w:lang w:val="nl-NL" w:eastAsia="nl-NL"/>
            </w:rPr>
          </w:pPr>
          <w:r>
            <w:rPr>
              <w:lang w:val="nl-NL" w:eastAsia="nl-NL"/>
            </w:rPr>
            <w:t>9051 Gent</w:t>
          </w:r>
        </w:p>
      </w:tc>
      <w:tc>
        <w:tcPr>
          <w:tcW w:w="4214" w:type="dxa"/>
          <w:shd w:val="clear" w:color="auto" w:fill="auto"/>
          <w:tcMar>
            <w:top w:w="0" w:type="dxa"/>
            <w:left w:w="108" w:type="dxa"/>
            <w:bottom w:w="0" w:type="dxa"/>
            <w:right w:w="108" w:type="dxa"/>
          </w:tcMar>
          <w:vAlign w:val="bottom"/>
        </w:tcPr>
        <w:p w14:paraId="6B9B92CE" w14:textId="77777777" w:rsidR="005007D5" w:rsidRPr="004829C5" w:rsidRDefault="005007D5">
          <w:pPr>
            <w:pStyle w:val="ABOEVoorblad"/>
          </w:pPr>
          <w:r w:rsidRPr="004829C5">
            <w:rPr>
              <w:lang w:val="nl-NL" w:eastAsia="nl-NL"/>
            </w:rPr>
            <w:fldChar w:fldCharType="begin"/>
          </w:r>
          <w:r w:rsidRPr="004829C5">
            <w:rPr>
              <w:lang w:val="nl-NL" w:eastAsia="nl-NL"/>
            </w:rPr>
            <w:instrText xml:space="preserve"> DATE \@ "MMMM' 'yyyy" </w:instrText>
          </w:r>
          <w:r w:rsidRPr="004829C5">
            <w:rPr>
              <w:lang w:val="nl-NL" w:eastAsia="nl-NL"/>
            </w:rPr>
            <w:fldChar w:fldCharType="separate"/>
          </w:r>
          <w:r>
            <w:rPr>
              <w:noProof/>
              <w:lang w:val="nl-NL" w:eastAsia="nl-NL"/>
            </w:rPr>
            <w:t>februari 2018</w:t>
          </w:r>
          <w:r w:rsidRPr="004829C5">
            <w:rPr>
              <w:lang w:val="nl-NL" w:eastAsia="nl-NL"/>
            </w:rPr>
            <w:fldChar w:fldCharType="end"/>
          </w:r>
        </w:p>
        <w:p w14:paraId="4A5BD841" w14:textId="77777777" w:rsidR="005007D5" w:rsidRPr="004829C5" w:rsidRDefault="005007D5" w:rsidP="00036C2E">
          <w:pPr>
            <w:pStyle w:val="ABOEVoorblad"/>
            <w:rPr>
              <w:lang w:val="nl-NL" w:eastAsia="nl-NL"/>
            </w:rPr>
          </w:pPr>
          <w:r w:rsidRPr="004829C5">
            <w:rPr>
              <w:lang w:val="nl-NL" w:eastAsia="nl-NL"/>
            </w:rPr>
            <w:t>Dossiernr. 2</w:t>
          </w:r>
          <w:r>
            <w:rPr>
              <w:lang w:val="nl-NL" w:eastAsia="nl-NL"/>
            </w:rPr>
            <w:t>3429</w:t>
          </w:r>
          <w:r w:rsidRPr="004829C5">
            <w:rPr>
              <w:lang w:val="nl-NL" w:eastAsia="nl-NL"/>
            </w:rPr>
            <w:t>.R.01</w:t>
          </w:r>
          <w:r>
            <w:rPr>
              <w:lang w:val="nl-NL" w:eastAsia="nl-NL"/>
            </w:rPr>
            <w:t xml:space="preserve"> (intern) / 22515V (extern)</w:t>
          </w:r>
        </w:p>
        <w:p w14:paraId="40841359" w14:textId="77777777" w:rsidR="005007D5" w:rsidRPr="00A1364C" w:rsidRDefault="005007D5" w:rsidP="00036C2E">
          <w:pPr>
            <w:pStyle w:val="ABOEVoorblad"/>
            <w:rPr>
              <w:lang w:val="nl-NL" w:eastAsia="nl-NL"/>
            </w:rPr>
          </w:pPr>
          <w:r w:rsidRPr="00A1364C">
            <w:rPr>
              <w:lang w:val="nl-NL" w:eastAsia="nl-NL"/>
            </w:rPr>
            <w:t xml:space="preserve">Projectcode OE: </w:t>
          </w:r>
          <w:r>
            <w:rPr>
              <w:rFonts w:cs="Segoe UI"/>
              <w:shd w:val="clear" w:color="auto" w:fill="FFFFFF"/>
            </w:rPr>
            <w:t>2018A368</w:t>
          </w:r>
        </w:p>
        <w:p w14:paraId="25E72017" w14:textId="77777777" w:rsidR="005007D5" w:rsidRPr="004829C5" w:rsidRDefault="005007D5" w:rsidP="00036C2E">
          <w:pPr>
            <w:pStyle w:val="ABOEVoorblad"/>
          </w:pPr>
          <w:r w:rsidRPr="004829C5">
            <w:rPr>
              <w:lang w:val="nl-NL" w:eastAsia="nl-NL"/>
            </w:rPr>
            <w:t>Gent</w:t>
          </w:r>
        </w:p>
      </w:tc>
    </w:tr>
  </w:tbl>
  <w:p w14:paraId="1CF07369" w14:textId="77777777" w:rsidR="005007D5" w:rsidRDefault="005007D5">
    <w:pPr>
      <w:pStyle w:val="Voetteks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950A88" w14:textId="77777777" w:rsidR="005007D5" w:rsidRPr="00FB68E8" w:rsidRDefault="005007D5" w:rsidP="00036C2E">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0ACF90" w14:textId="77777777" w:rsidR="001A5230" w:rsidRDefault="001A5230" w:rsidP="007B6CDA">
      <w:pPr>
        <w:spacing w:after="0" w:line="240" w:lineRule="auto"/>
      </w:pPr>
      <w:r>
        <w:separator/>
      </w:r>
    </w:p>
  </w:footnote>
  <w:footnote w:type="continuationSeparator" w:id="0">
    <w:p w14:paraId="7FFBC98D" w14:textId="77777777" w:rsidR="001A5230" w:rsidRDefault="001A5230" w:rsidP="007B6CDA">
      <w:pPr>
        <w:spacing w:after="0" w:line="240" w:lineRule="auto"/>
      </w:pPr>
      <w:r>
        <w:continuationSeparator/>
      </w:r>
    </w:p>
  </w:footnote>
  <w:footnote w:id="1">
    <w:p w14:paraId="3CC9B19B" w14:textId="77777777" w:rsidR="005007D5" w:rsidRDefault="005007D5" w:rsidP="007B6CDA">
      <w:pPr>
        <w:pStyle w:val="Voetnoottekst"/>
      </w:pPr>
      <w:r>
        <w:rPr>
          <w:rStyle w:val="Voetnootmarkering"/>
        </w:rPr>
        <w:footnoteRef/>
      </w:r>
      <w:r>
        <w:t xml:space="preserve"> De huidige situatie is weergegeven in het lichtgrijs op de toekomstige bouwplannen (fig. 3).</w:t>
      </w:r>
    </w:p>
  </w:footnote>
  <w:footnote w:id="2">
    <w:p w14:paraId="20AF59A8" w14:textId="77777777" w:rsidR="005007D5" w:rsidRDefault="005007D5" w:rsidP="007B6CDA">
      <w:pPr>
        <w:pStyle w:val="Voetnoottekst"/>
      </w:pPr>
      <w:r>
        <w:rPr>
          <w:rStyle w:val="Voetnootmarkering"/>
        </w:rPr>
        <w:footnoteRef/>
      </w:r>
      <w:r>
        <w:t xml:space="preserve"> De oorspronkelijke bouwplannen en doorsnedes zullen in een aparte bijlage worden toegevoegd voor een optimale leesbaarheid.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C54256"/>
    <w:multiLevelType w:val="multilevel"/>
    <w:tmpl w:val="EB22029A"/>
    <w:styleLink w:val="ABOEKoppen"/>
    <w:lvl w:ilvl="0">
      <w:start w:val="1"/>
      <w:numFmt w:val="decimal"/>
      <w:lvlText w:val="%1"/>
      <w:lvlJc w:val="right"/>
      <w:pPr>
        <w:tabs>
          <w:tab w:val="num" w:pos="1423"/>
        </w:tabs>
        <w:ind w:left="708" w:firstLine="0"/>
      </w:pPr>
      <w:rPr>
        <w:rFonts w:ascii="Calibri" w:hAnsi="Calibri" w:hint="default"/>
        <w:sz w:val="28"/>
      </w:rPr>
    </w:lvl>
    <w:lvl w:ilvl="1">
      <w:start w:val="1"/>
      <w:numFmt w:val="decimal"/>
      <w:lvlText w:val="%1.%2"/>
      <w:lvlJc w:val="center"/>
      <w:pPr>
        <w:tabs>
          <w:tab w:val="num" w:pos="1423"/>
        </w:tabs>
        <w:ind w:left="708" w:firstLine="0"/>
      </w:pPr>
      <w:rPr>
        <w:rFonts w:ascii="Calibri" w:hAnsi="Calibri" w:hint="default"/>
        <w:sz w:val="28"/>
      </w:rPr>
    </w:lvl>
    <w:lvl w:ilvl="2">
      <w:start w:val="1"/>
      <w:numFmt w:val="decimal"/>
      <w:lvlText w:val="%1.%2.%3"/>
      <w:lvlJc w:val="right"/>
      <w:pPr>
        <w:tabs>
          <w:tab w:val="num" w:pos="1423"/>
        </w:tabs>
        <w:ind w:left="708" w:firstLine="0"/>
      </w:pPr>
      <w:rPr>
        <w:rFonts w:ascii="Calibri" w:hAnsi="Calibri" w:hint="default"/>
        <w:sz w:val="28"/>
      </w:rPr>
    </w:lvl>
    <w:lvl w:ilvl="3">
      <w:start w:val="1"/>
      <w:numFmt w:val="lowerRoman"/>
      <w:lvlText w:val="%4"/>
      <w:lvlJc w:val="right"/>
      <w:pPr>
        <w:tabs>
          <w:tab w:val="num" w:pos="1423"/>
        </w:tabs>
        <w:ind w:left="1423" w:firstLine="0"/>
      </w:pPr>
      <w:rPr>
        <w:rFonts w:hint="default"/>
      </w:rPr>
    </w:lvl>
    <w:lvl w:ilvl="4">
      <w:start w:val="1"/>
      <w:numFmt w:val="lowerLetter"/>
      <w:lvlText w:val="(%5)"/>
      <w:lvlJc w:val="right"/>
      <w:pPr>
        <w:tabs>
          <w:tab w:val="num" w:pos="1423"/>
        </w:tabs>
        <w:ind w:left="1423" w:firstLine="0"/>
      </w:pPr>
      <w:rPr>
        <w:rFonts w:hint="default"/>
      </w:rPr>
    </w:lvl>
    <w:lvl w:ilvl="5">
      <w:start w:val="1"/>
      <w:numFmt w:val="lowerRoman"/>
      <w:lvlText w:val="(%6)"/>
      <w:lvlJc w:val="right"/>
      <w:pPr>
        <w:tabs>
          <w:tab w:val="num" w:pos="1423"/>
        </w:tabs>
        <w:ind w:left="1423" w:firstLine="0"/>
      </w:pPr>
      <w:rPr>
        <w:rFonts w:hint="default"/>
      </w:rPr>
    </w:lvl>
    <w:lvl w:ilvl="6">
      <w:start w:val="1"/>
      <w:numFmt w:val="decimal"/>
      <w:lvlText w:val="%7."/>
      <w:lvlJc w:val="right"/>
      <w:pPr>
        <w:tabs>
          <w:tab w:val="num" w:pos="1423"/>
        </w:tabs>
        <w:ind w:left="1423" w:firstLine="0"/>
      </w:pPr>
      <w:rPr>
        <w:rFonts w:hint="default"/>
      </w:rPr>
    </w:lvl>
    <w:lvl w:ilvl="7">
      <w:start w:val="1"/>
      <w:numFmt w:val="lowerLetter"/>
      <w:lvlText w:val="%8."/>
      <w:lvlJc w:val="left"/>
      <w:pPr>
        <w:tabs>
          <w:tab w:val="num" w:pos="1423"/>
        </w:tabs>
        <w:ind w:left="1423" w:firstLine="0"/>
      </w:pPr>
      <w:rPr>
        <w:rFonts w:hint="default"/>
      </w:rPr>
    </w:lvl>
    <w:lvl w:ilvl="8">
      <w:start w:val="1"/>
      <w:numFmt w:val="lowerRoman"/>
      <w:lvlText w:val="%9."/>
      <w:lvlJc w:val="left"/>
      <w:pPr>
        <w:tabs>
          <w:tab w:val="num" w:pos="1423"/>
        </w:tabs>
        <w:ind w:left="1423" w:firstLine="0"/>
      </w:pPr>
      <w:rPr>
        <w:rFonts w:hint="default"/>
      </w:rPr>
    </w:lvl>
  </w:abstractNum>
  <w:abstractNum w:abstractNumId="1" w15:restartNumberingAfterBreak="0">
    <w:nsid w:val="05E66C21"/>
    <w:multiLevelType w:val="multilevel"/>
    <w:tmpl w:val="8A3A3BE8"/>
    <w:lvl w:ilvl="0">
      <w:start w:val="1"/>
      <w:numFmt w:val="bullet"/>
      <w:pStyle w:val="ABOEOps1"/>
      <w:lvlText w:val="○"/>
      <w:lvlJc w:val="left"/>
      <w:pPr>
        <w:ind w:left="397" w:hanging="397"/>
      </w:pPr>
      <w:rPr>
        <w:rFonts w:ascii="Calibri" w:hAnsi="Calibri" w:hint="default"/>
      </w:rPr>
    </w:lvl>
    <w:lvl w:ilvl="1">
      <w:start w:val="1"/>
      <w:numFmt w:val="bullet"/>
      <w:pStyle w:val="ABOEOps2"/>
      <w:lvlText w:val=""/>
      <w:lvlJc w:val="left"/>
      <w:pPr>
        <w:ind w:left="794" w:hanging="397"/>
      </w:pPr>
      <w:rPr>
        <w:rFonts w:ascii="Symbol" w:hAnsi="Symbol" w:hint="default"/>
      </w:rPr>
    </w:lvl>
    <w:lvl w:ilvl="2">
      <w:start w:val="1"/>
      <w:numFmt w:val="bullet"/>
      <w:pStyle w:val="ABOEOps3"/>
      <w:lvlText w:val="-"/>
      <w:lvlJc w:val="left"/>
      <w:pPr>
        <w:ind w:left="1191" w:hanging="397"/>
      </w:pPr>
      <w:rPr>
        <w:rFonts w:ascii="Calibri" w:hAnsi="Calibri"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hint="default"/>
      </w:rPr>
    </w:lvl>
    <w:lvl w:ilvl="6">
      <w:start w:val="1"/>
      <w:numFmt w:val="bullet"/>
      <w:lvlText w:val=""/>
      <w:lvlJc w:val="left"/>
      <w:pPr>
        <w:ind w:left="2779" w:hanging="397"/>
      </w:pPr>
      <w:rPr>
        <w:rFonts w:ascii="Symbol" w:hAnsi="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hint="default"/>
      </w:rPr>
    </w:lvl>
  </w:abstractNum>
  <w:abstractNum w:abstractNumId="2" w15:restartNumberingAfterBreak="0">
    <w:nsid w:val="05F53D4A"/>
    <w:multiLevelType w:val="hybridMultilevel"/>
    <w:tmpl w:val="976C7F9A"/>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 w15:restartNumberingAfterBreak="0">
    <w:nsid w:val="09012A4B"/>
    <w:multiLevelType w:val="hybridMultilevel"/>
    <w:tmpl w:val="800247D2"/>
    <w:lvl w:ilvl="0" w:tplc="C9623A64">
      <w:start w:val="27"/>
      <w:numFmt w:val="bullet"/>
      <w:lvlText w:val="-"/>
      <w:lvlJc w:val="left"/>
      <w:pPr>
        <w:ind w:left="768" w:hanging="360"/>
      </w:pPr>
      <w:rPr>
        <w:rFonts w:ascii="Calibri" w:eastAsiaTheme="minorHAnsi" w:hAnsi="Calibri" w:cstheme="minorBidi" w:hint="default"/>
      </w:rPr>
    </w:lvl>
    <w:lvl w:ilvl="1" w:tplc="08130003" w:tentative="1">
      <w:start w:val="1"/>
      <w:numFmt w:val="bullet"/>
      <w:lvlText w:val="o"/>
      <w:lvlJc w:val="left"/>
      <w:pPr>
        <w:ind w:left="1488" w:hanging="360"/>
      </w:pPr>
      <w:rPr>
        <w:rFonts w:ascii="Courier New" w:hAnsi="Courier New" w:cs="Courier New" w:hint="default"/>
      </w:rPr>
    </w:lvl>
    <w:lvl w:ilvl="2" w:tplc="08130005" w:tentative="1">
      <w:start w:val="1"/>
      <w:numFmt w:val="bullet"/>
      <w:lvlText w:val=""/>
      <w:lvlJc w:val="left"/>
      <w:pPr>
        <w:ind w:left="2208" w:hanging="360"/>
      </w:pPr>
      <w:rPr>
        <w:rFonts w:ascii="Wingdings" w:hAnsi="Wingdings" w:hint="default"/>
      </w:rPr>
    </w:lvl>
    <w:lvl w:ilvl="3" w:tplc="08130001" w:tentative="1">
      <w:start w:val="1"/>
      <w:numFmt w:val="bullet"/>
      <w:lvlText w:val=""/>
      <w:lvlJc w:val="left"/>
      <w:pPr>
        <w:ind w:left="2928" w:hanging="360"/>
      </w:pPr>
      <w:rPr>
        <w:rFonts w:ascii="Symbol" w:hAnsi="Symbol" w:hint="default"/>
      </w:rPr>
    </w:lvl>
    <w:lvl w:ilvl="4" w:tplc="08130003" w:tentative="1">
      <w:start w:val="1"/>
      <w:numFmt w:val="bullet"/>
      <w:lvlText w:val="o"/>
      <w:lvlJc w:val="left"/>
      <w:pPr>
        <w:ind w:left="3648" w:hanging="360"/>
      </w:pPr>
      <w:rPr>
        <w:rFonts w:ascii="Courier New" w:hAnsi="Courier New" w:cs="Courier New" w:hint="default"/>
      </w:rPr>
    </w:lvl>
    <w:lvl w:ilvl="5" w:tplc="08130005" w:tentative="1">
      <w:start w:val="1"/>
      <w:numFmt w:val="bullet"/>
      <w:lvlText w:val=""/>
      <w:lvlJc w:val="left"/>
      <w:pPr>
        <w:ind w:left="4368" w:hanging="360"/>
      </w:pPr>
      <w:rPr>
        <w:rFonts w:ascii="Wingdings" w:hAnsi="Wingdings" w:hint="default"/>
      </w:rPr>
    </w:lvl>
    <w:lvl w:ilvl="6" w:tplc="08130001" w:tentative="1">
      <w:start w:val="1"/>
      <w:numFmt w:val="bullet"/>
      <w:lvlText w:val=""/>
      <w:lvlJc w:val="left"/>
      <w:pPr>
        <w:ind w:left="5088" w:hanging="360"/>
      </w:pPr>
      <w:rPr>
        <w:rFonts w:ascii="Symbol" w:hAnsi="Symbol" w:hint="default"/>
      </w:rPr>
    </w:lvl>
    <w:lvl w:ilvl="7" w:tplc="08130003" w:tentative="1">
      <w:start w:val="1"/>
      <w:numFmt w:val="bullet"/>
      <w:lvlText w:val="o"/>
      <w:lvlJc w:val="left"/>
      <w:pPr>
        <w:ind w:left="5808" w:hanging="360"/>
      </w:pPr>
      <w:rPr>
        <w:rFonts w:ascii="Courier New" w:hAnsi="Courier New" w:cs="Courier New" w:hint="default"/>
      </w:rPr>
    </w:lvl>
    <w:lvl w:ilvl="8" w:tplc="08130005" w:tentative="1">
      <w:start w:val="1"/>
      <w:numFmt w:val="bullet"/>
      <w:lvlText w:val=""/>
      <w:lvlJc w:val="left"/>
      <w:pPr>
        <w:ind w:left="6528" w:hanging="360"/>
      </w:pPr>
      <w:rPr>
        <w:rFonts w:ascii="Wingdings" w:hAnsi="Wingdings" w:hint="default"/>
      </w:rPr>
    </w:lvl>
  </w:abstractNum>
  <w:abstractNum w:abstractNumId="4" w15:restartNumberingAfterBreak="0">
    <w:nsid w:val="0B6B48EC"/>
    <w:multiLevelType w:val="hybridMultilevel"/>
    <w:tmpl w:val="367CAD40"/>
    <w:lvl w:ilvl="0" w:tplc="7D0C97A2">
      <w:start w:val="1"/>
      <w:numFmt w:val="decimal"/>
      <w:pStyle w:val="ABOEOpmTabel1"/>
      <w:lvlText w:val="(%1)"/>
      <w:lvlJc w:val="left"/>
      <w:pPr>
        <w:tabs>
          <w:tab w:val="num" w:pos="720"/>
        </w:tabs>
        <w:ind w:left="720" w:hanging="360"/>
      </w:pPr>
      <w:rPr>
        <w:rFonts w:hint="default"/>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 w15:restartNumberingAfterBreak="0">
    <w:nsid w:val="106224DC"/>
    <w:multiLevelType w:val="hybridMultilevel"/>
    <w:tmpl w:val="7458ED64"/>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6" w15:restartNumberingAfterBreak="0">
    <w:nsid w:val="11646EB9"/>
    <w:multiLevelType w:val="hybridMultilevel"/>
    <w:tmpl w:val="828227A8"/>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1758532A"/>
    <w:multiLevelType w:val="hybridMultilevel"/>
    <w:tmpl w:val="578AA7F2"/>
    <w:lvl w:ilvl="0" w:tplc="C9623A64">
      <w:start w:val="27"/>
      <w:numFmt w:val="bullet"/>
      <w:lvlText w:val="-"/>
      <w:lvlJc w:val="left"/>
      <w:pPr>
        <w:ind w:left="720" w:hanging="360"/>
      </w:pPr>
      <w:rPr>
        <w:rFonts w:ascii="Calibri" w:eastAsiaTheme="minorHAnsi" w:hAnsi="Calibri"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1AEB4F1B"/>
    <w:multiLevelType w:val="hybridMultilevel"/>
    <w:tmpl w:val="29C241A8"/>
    <w:lvl w:ilvl="0" w:tplc="4EA685C8">
      <w:numFmt w:val="bullet"/>
      <w:lvlText w:val="-"/>
      <w:lvlJc w:val="left"/>
      <w:pPr>
        <w:ind w:left="720" w:hanging="360"/>
      </w:pPr>
      <w:rPr>
        <w:rFonts w:ascii="Calibri Light" w:eastAsia="Times New Roman" w:hAnsi="Calibri Light"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DCC4C36"/>
    <w:multiLevelType w:val="hybridMultilevel"/>
    <w:tmpl w:val="E124AC1A"/>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20F20E52"/>
    <w:multiLevelType w:val="hybridMultilevel"/>
    <w:tmpl w:val="826263F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15:restartNumberingAfterBreak="0">
    <w:nsid w:val="32122C5C"/>
    <w:multiLevelType w:val="multilevel"/>
    <w:tmpl w:val="67AA5E5E"/>
    <w:lvl w:ilvl="0">
      <w:start w:val="1"/>
      <w:numFmt w:val="decimal"/>
      <w:pStyle w:val="ABOEHOOFDSTUK"/>
      <w:lvlText w:val="Deel %1 "/>
      <w:lvlJc w:val="left"/>
      <w:pPr>
        <w:ind w:left="0" w:firstLine="0"/>
      </w:pPr>
      <w:rPr>
        <w:rFonts w:hint="default"/>
        <w:caps/>
      </w:rPr>
    </w:lvl>
    <w:lvl w:ilvl="1">
      <w:start w:val="1"/>
      <w:numFmt w:val="decimal"/>
      <w:pStyle w:val="ABOEKop1"/>
      <w:lvlText w:val="%2"/>
      <w:lvlJc w:val="right"/>
      <w:pPr>
        <w:tabs>
          <w:tab w:val="num" w:pos="720"/>
        </w:tabs>
        <w:ind w:left="0" w:hanging="284"/>
      </w:pPr>
      <w:rPr>
        <w:rFonts w:hint="default"/>
      </w:rPr>
    </w:lvl>
    <w:lvl w:ilvl="2">
      <w:start w:val="1"/>
      <w:numFmt w:val="decimal"/>
      <w:pStyle w:val="ABOEKop2"/>
      <w:lvlText w:val="%2.%3"/>
      <w:lvlJc w:val="right"/>
      <w:pPr>
        <w:tabs>
          <w:tab w:val="num" w:pos="720"/>
        </w:tabs>
        <w:ind w:left="0" w:hanging="284"/>
      </w:pPr>
      <w:rPr>
        <w:rFonts w:hint="default"/>
      </w:rPr>
    </w:lvl>
    <w:lvl w:ilvl="3">
      <w:start w:val="1"/>
      <w:numFmt w:val="decimal"/>
      <w:pStyle w:val="ABOEKop3"/>
      <w:lvlText w:val="%2.%3.%4"/>
      <w:lvlJc w:val="right"/>
      <w:pPr>
        <w:tabs>
          <w:tab w:val="num" w:pos="720"/>
        </w:tabs>
        <w:ind w:left="0" w:hanging="284"/>
      </w:pPr>
      <w:rPr>
        <w:rFonts w:hint="default"/>
      </w:rPr>
    </w:lvl>
    <w:lvl w:ilvl="4">
      <w:start w:val="1"/>
      <w:numFmt w:val="decimal"/>
      <w:pStyle w:val="ABOEKop4"/>
      <w:lvlText w:val="%2.%3.%4.%5"/>
      <w:lvlJc w:val="right"/>
      <w:pPr>
        <w:tabs>
          <w:tab w:val="num" w:pos="720"/>
        </w:tabs>
        <w:ind w:left="0" w:firstLine="288"/>
      </w:pPr>
      <w:rPr>
        <w:rFonts w:hint="default"/>
      </w:rPr>
    </w:lvl>
    <w:lvl w:ilvl="5">
      <w:start w:val="1"/>
      <w:numFmt w:val="lowerRoman"/>
      <w:lvlText w:val="(%6)"/>
      <w:lvlJc w:val="left"/>
      <w:pPr>
        <w:tabs>
          <w:tab w:val="num" w:pos="720"/>
        </w:tabs>
        <w:ind w:left="0" w:hanging="284"/>
      </w:pPr>
      <w:rPr>
        <w:rFonts w:hint="default"/>
      </w:rPr>
    </w:lvl>
    <w:lvl w:ilvl="6">
      <w:start w:val="1"/>
      <w:numFmt w:val="decimal"/>
      <w:lvlText w:val="%7."/>
      <w:lvlJc w:val="left"/>
      <w:pPr>
        <w:tabs>
          <w:tab w:val="num" w:pos="720"/>
        </w:tabs>
        <w:ind w:left="0" w:hanging="284"/>
      </w:pPr>
      <w:rPr>
        <w:rFonts w:hint="default"/>
      </w:rPr>
    </w:lvl>
    <w:lvl w:ilvl="7">
      <w:start w:val="1"/>
      <w:numFmt w:val="lowerLetter"/>
      <w:lvlText w:val="%8."/>
      <w:lvlJc w:val="left"/>
      <w:pPr>
        <w:tabs>
          <w:tab w:val="num" w:pos="720"/>
        </w:tabs>
        <w:ind w:left="0" w:hanging="284"/>
      </w:pPr>
      <w:rPr>
        <w:rFonts w:hint="default"/>
      </w:rPr>
    </w:lvl>
    <w:lvl w:ilvl="8">
      <w:start w:val="1"/>
      <w:numFmt w:val="lowerRoman"/>
      <w:lvlText w:val="%9."/>
      <w:lvlJc w:val="left"/>
      <w:pPr>
        <w:tabs>
          <w:tab w:val="num" w:pos="720"/>
        </w:tabs>
        <w:ind w:left="0" w:hanging="284"/>
      </w:pPr>
      <w:rPr>
        <w:rFonts w:hint="default"/>
      </w:rPr>
    </w:lvl>
  </w:abstractNum>
  <w:abstractNum w:abstractNumId="12" w15:restartNumberingAfterBreak="0">
    <w:nsid w:val="34EA43B2"/>
    <w:multiLevelType w:val="multilevel"/>
    <w:tmpl w:val="E0D4E58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36162F56"/>
    <w:multiLevelType w:val="multilevel"/>
    <w:tmpl w:val="493CE58C"/>
    <w:lvl w:ilvl="0">
      <w:start w:val="1"/>
      <w:numFmt w:val="upperRoman"/>
      <w:lvlText w:val="Artikel %1."/>
      <w:lvlJc w:val="left"/>
      <w:pPr>
        <w:tabs>
          <w:tab w:val="num" w:pos="1440"/>
        </w:tabs>
        <w:ind w:left="0" w:firstLine="0"/>
      </w:pPr>
    </w:lvl>
    <w:lvl w:ilvl="1">
      <w:start w:val="1"/>
      <w:numFmt w:val="decimalZero"/>
      <w:isLgl/>
      <w:lvlText w:val="Sectie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36D96433"/>
    <w:multiLevelType w:val="hybridMultilevel"/>
    <w:tmpl w:val="801E9A8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5" w15:restartNumberingAfterBreak="0">
    <w:nsid w:val="3EAB5FC1"/>
    <w:multiLevelType w:val="multilevel"/>
    <w:tmpl w:val="1436A336"/>
    <w:lvl w:ilvl="0">
      <w:start w:val="1"/>
      <w:numFmt w:val="decimal"/>
      <w:pStyle w:val="ABOEBijlage"/>
      <w:lvlText w:val="Bijlage %1"/>
      <w:lvlJc w:val="left"/>
      <w:pPr>
        <w:ind w:left="0" w:firstLine="0"/>
      </w:pPr>
      <w:rPr>
        <w:rFonts w:hint="default"/>
        <w:caps/>
      </w:rPr>
    </w:lvl>
    <w:lvl w:ilvl="1">
      <w:start w:val="1"/>
      <w:numFmt w:val="decimal"/>
      <w:pStyle w:val="ABOEBijlageondertitel"/>
      <w:lvlText w:val="Bijlage %1.%2"/>
      <w:lvlJc w:val="left"/>
      <w:pPr>
        <w:ind w:left="0" w:firstLine="0"/>
      </w:pPr>
      <w:rPr>
        <w:rFonts w:hint="default"/>
        <w:cap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C5F2F1A"/>
    <w:multiLevelType w:val="hybridMultilevel"/>
    <w:tmpl w:val="61845BB6"/>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7" w15:restartNumberingAfterBreak="0">
    <w:nsid w:val="4EF26F86"/>
    <w:multiLevelType w:val="multilevel"/>
    <w:tmpl w:val="94F89666"/>
    <w:styleLink w:val="LFO3"/>
    <w:lvl w:ilvl="0">
      <w:start w:val="1"/>
      <w:numFmt w:val="decimal"/>
      <w:lvlText w:val="Bijlage %1"/>
      <w:lvlJc w:val="left"/>
      <w:rPr>
        <w:caps/>
      </w:rPr>
    </w:lvl>
    <w:lvl w:ilvl="1">
      <w:start w:val="1"/>
      <w:numFmt w:val="decimal"/>
      <w:lvlText w:val="Bijlage %1.%2"/>
      <w:lvlJc w:val="left"/>
      <w:rPr>
        <w:cap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C0866C8"/>
    <w:multiLevelType w:val="hybridMultilevel"/>
    <w:tmpl w:val="4442FB72"/>
    <w:lvl w:ilvl="0" w:tplc="08130001">
      <w:start w:val="2"/>
      <w:numFmt w:val="bullet"/>
      <w:lvlText w:val=""/>
      <w:lvlJc w:val="left"/>
      <w:pPr>
        <w:ind w:left="720" w:hanging="360"/>
      </w:pPr>
      <w:rPr>
        <w:rFonts w:ascii="Symbol" w:eastAsia="Times New Roman"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15:restartNumberingAfterBreak="0">
    <w:nsid w:val="613D2751"/>
    <w:multiLevelType w:val="hybridMultilevel"/>
    <w:tmpl w:val="014E7614"/>
    <w:lvl w:ilvl="0" w:tplc="7A2A3142">
      <w:start w:val="14"/>
      <w:numFmt w:val="bullet"/>
      <w:lvlText w:val=""/>
      <w:lvlJc w:val="left"/>
      <w:pPr>
        <w:ind w:left="720" w:hanging="360"/>
      </w:pPr>
      <w:rPr>
        <w:rFonts w:ascii="Wingdings" w:eastAsiaTheme="minorHAnsi" w:hAnsi="Wingdings"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0" w15:restartNumberingAfterBreak="0">
    <w:nsid w:val="65B1773C"/>
    <w:multiLevelType w:val="multilevel"/>
    <w:tmpl w:val="3B70AC6C"/>
    <w:lvl w:ilvl="0">
      <w:numFmt w:val="bullet"/>
      <w:lvlText w:val="-"/>
      <w:lvlJc w:val="left"/>
      <w:pPr>
        <w:ind w:left="720" w:hanging="360"/>
      </w:pPr>
      <w:rPr>
        <w:rFonts w:ascii="Calibri Light" w:eastAsia="Times New Roman" w:hAnsi="Calibri Light"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67487587"/>
    <w:multiLevelType w:val="hybridMultilevel"/>
    <w:tmpl w:val="3DCA0252"/>
    <w:lvl w:ilvl="0" w:tplc="0BDEB148">
      <w:start w:val="1"/>
      <w:numFmt w:val="bullet"/>
      <w:lvlText w:val="­"/>
      <w:lvlJc w:val="left"/>
      <w:pPr>
        <w:ind w:left="1429" w:hanging="360"/>
      </w:pPr>
      <w:rPr>
        <w:rFonts w:ascii="Courier New" w:hAnsi="Courier New" w:hint="default"/>
      </w:rPr>
    </w:lvl>
    <w:lvl w:ilvl="1" w:tplc="08130003" w:tentative="1">
      <w:start w:val="1"/>
      <w:numFmt w:val="bullet"/>
      <w:lvlText w:val="o"/>
      <w:lvlJc w:val="left"/>
      <w:pPr>
        <w:ind w:left="2149" w:hanging="360"/>
      </w:pPr>
      <w:rPr>
        <w:rFonts w:ascii="Courier New" w:hAnsi="Courier New" w:cs="Courier New" w:hint="default"/>
      </w:rPr>
    </w:lvl>
    <w:lvl w:ilvl="2" w:tplc="08130005" w:tentative="1">
      <w:start w:val="1"/>
      <w:numFmt w:val="bullet"/>
      <w:lvlText w:val=""/>
      <w:lvlJc w:val="left"/>
      <w:pPr>
        <w:ind w:left="2869" w:hanging="360"/>
      </w:pPr>
      <w:rPr>
        <w:rFonts w:ascii="Wingdings" w:hAnsi="Wingdings" w:hint="default"/>
      </w:rPr>
    </w:lvl>
    <w:lvl w:ilvl="3" w:tplc="08130001" w:tentative="1">
      <w:start w:val="1"/>
      <w:numFmt w:val="bullet"/>
      <w:lvlText w:val=""/>
      <w:lvlJc w:val="left"/>
      <w:pPr>
        <w:ind w:left="3589" w:hanging="360"/>
      </w:pPr>
      <w:rPr>
        <w:rFonts w:ascii="Symbol" w:hAnsi="Symbol" w:hint="default"/>
      </w:rPr>
    </w:lvl>
    <w:lvl w:ilvl="4" w:tplc="08130003" w:tentative="1">
      <w:start w:val="1"/>
      <w:numFmt w:val="bullet"/>
      <w:lvlText w:val="o"/>
      <w:lvlJc w:val="left"/>
      <w:pPr>
        <w:ind w:left="4309" w:hanging="360"/>
      </w:pPr>
      <w:rPr>
        <w:rFonts w:ascii="Courier New" w:hAnsi="Courier New" w:cs="Courier New" w:hint="default"/>
      </w:rPr>
    </w:lvl>
    <w:lvl w:ilvl="5" w:tplc="08130005" w:tentative="1">
      <w:start w:val="1"/>
      <w:numFmt w:val="bullet"/>
      <w:lvlText w:val=""/>
      <w:lvlJc w:val="left"/>
      <w:pPr>
        <w:ind w:left="5029" w:hanging="360"/>
      </w:pPr>
      <w:rPr>
        <w:rFonts w:ascii="Wingdings" w:hAnsi="Wingdings" w:hint="default"/>
      </w:rPr>
    </w:lvl>
    <w:lvl w:ilvl="6" w:tplc="08130001" w:tentative="1">
      <w:start w:val="1"/>
      <w:numFmt w:val="bullet"/>
      <w:lvlText w:val=""/>
      <w:lvlJc w:val="left"/>
      <w:pPr>
        <w:ind w:left="5749" w:hanging="360"/>
      </w:pPr>
      <w:rPr>
        <w:rFonts w:ascii="Symbol" w:hAnsi="Symbol" w:hint="default"/>
      </w:rPr>
    </w:lvl>
    <w:lvl w:ilvl="7" w:tplc="08130003" w:tentative="1">
      <w:start w:val="1"/>
      <w:numFmt w:val="bullet"/>
      <w:lvlText w:val="o"/>
      <w:lvlJc w:val="left"/>
      <w:pPr>
        <w:ind w:left="6469" w:hanging="360"/>
      </w:pPr>
      <w:rPr>
        <w:rFonts w:ascii="Courier New" w:hAnsi="Courier New" w:cs="Courier New" w:hint="default"/>
      </w:rPr>
    </w:lvl>
    <w:lvl w:ilvl="8" w:tplc="08130005" w:tentative="1">
      <w:start w:val="1"/>
      <w:numFmt w:val="bullet"/>
      <w:lvlText w:val=""/>
      <w:lvlJc w:val="left"/>
      <w:pPr>
        <w:ind w:left="7189" w:hanging="360"/>
      </w:pPr>
      <w:rPr>
        <w:rFonts w:ascii="Wingdings" w:hAnsi="Wingdings" w:hint="default"/>
      </w:rPr>
    </w:lvl>
  </w:abstractNum>
  <w:abstractNum w:abstractNumId="22" w15:restartNumberingAfterBreak="0">
    <w:nsid w:val="6790429B"/>
    <w:multiLevelType w:val="hybridMultilevel"/>
    <w:tmpl w:val="46267604"/>
    <w:lvl w:ilvl="0" w:tplc="08130001">
      <w:start w:val="1"/>
      <w:numFmt w:val="bullet"/>
      <w:lvlText w:val=""/>
      <w:lvlJc w:val="left"/>
      <w:pPr>
        <w:ind w:left="76" w:hanging="360"/>
      </w:pPr>
      <w:rPr>
        <w:rFonts w:ascii="Symbol" w:hAnsi="Symbol" w:hint="default"/>
      </w:rPr>
    </w:lvl>
    <w:lvl w:ilvl="1" w:tplc="08130003" w:tentative="1">
      <w:start w:val="1"/>
      <w:numFmt w:val="bullet"/>
      <w:lvlText w:val="o"/>
      <w:lvlJc w:val="left"/>
      <w:pPr>
        <w:ind w:left="796" w:hanging="360"/>
      </w:pPr>
      <w:rPr>
        <w:rFonts w:ascii="Courier New" w:hAnsi="Courier New" w:cs="Courier New" w:hint="default"/>
      </w:rPr>
    </w:lvl>
    <w:lvl w:ilvl="2" w:tplc="08130001">
      <w:start w:val="1"/>
      <w:numFmt w:val="bullet"/>
      <w:lvlText w:val=""/>
      <w:lvlJc w:val="left"/>
      <w:pPr>
        <w:ind w:left="1516" w:hanging="360"/>
      </w:pPr>
      <w:rPr>
        <w:rFonts w:ascii="Symbol" w:hAnsi="Symbol" w:hint="default"/>
      </w:rPr>
    </w:lvl>
    <w:lvl w:ilvl="3" w:tplc="08130001" w:tentative="1">
      <w:start w:val="1"/>
      <w:numFmt w:val="bullet"/>
      <w:lvlText w:val=""/>
      <w:lvlJc w:val="left"/>
      <w:pPr>
        <w:ind w:left="2236" w:hanging="360"/>
      </w:pPr>
      <w:rPr>
        <w:rFonts w:ascii="Symbol" w:hAnsi="Symbol" w:hint="default"/>
      </w:rPr>
    </w:lvl>
    <w:lvl w:ilvl="4" w:tplc="08130003" w:tentative="1">
      <w:start w:val="1"/>
      <w:numFmt w:val="bullet"/>
      <w:lvlText w:val="o"/>
      <w:lvlJc w:val="left"/>
      <w:pPr>
        <w:ind w:left="2956" w:hanging="360"/>
      </w:pPr>
      <w:rPr>
        <w:rFonts w:ascii="Courier New" w:hAnsi="Courier New" w:cs="Courier New" w:hint="default"/>
      </w:rPr>
    </w:lvl>
    <w:lvl w:ilvl="5" w:tplc="08130005" w:tentative="1">
      <w:start w:val="1"/>
      <w:numFmt w:val="bullet"/>
      <w:lvlText w:val=""/>
      <w:lvlJc w:val="left"/>
      <w:pPr>
        <w:ind w:left="3676" w:hanging="360"/>
      </w:pPr>
      <w:rPr>
        <w:rFonts w:ascii="Wingdings" w:hAnsi="Wingdings" w:hint="default"/>
      </w:rPr>
    </w:lvl>
    <w:lvl w:ilvl="6" w:tplc="08130001" w:tentative="1">
      <w:start w:val="1"/>
      <w:numFmt w:val="bullet"/>
      <w:lvlText w:val=""/>
      <w:lvlJc w:val="left"/>
      <w:pPr>
        <w:ind w:left="4396" w:hanging="360"/>
      </w:pPr>
      <w:rPr>
        <w:rFonts w:ascii="Symbol" w:hAnsi="Symbol" w:hint="default"/>
      </w:rPr>
    </w:lvl>
    <w:lvl w:ilvl="7" w:tplc="08130003" w:tentative="1">
      <w:start w:val="1"/>
      <w:numFmt w:val="bullet"/>
      <w:lvlText w:val="o"/>
      <w:lvlJc w:val="left"/>
      <w:pPr>
        <w:ind w:left="5116" w:hanging="360"/>
      </w:pPr>
      <w:rPr>
        <w:rFonts w:ascii="Courier New" w:hAnsi="Courier New" w:cs="Courier New" w:hint="default"/>
      </w:rPr>
    </w:lvl>
    <w:lvl w:ilvl="8" w:tplc="08130005" w:tentative="1">
      <w:start w:val="1"/>
      <w:numFmt w:val="bullet"/>
      <w:lvlText w:val=""/>
      <w:lvlJc w:val="left"/>
      <w:pPr>
        <w:ind w:left="5836" w:hanging="360"/>
      </w:pPr>
      <w:rPr>
        <w:rFonts w:ascii="Wingdings" w:hAnsi="Wingdings" w:hint="default"/>
      </w:rPr>
    </w:lvl>
  </w:abstractNum>
  <w:abstractNum w:abstractNumId="23" w15:restartNumberingAfterBreak="0">
    <w:nsid w:val="69535AF5"/>
    <w:multiLevelType w:val="hybridMultilevel"/>
    <w:tmpl w:val="4F56EC90"/>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4" w15:restartNumberingAfterBreak="0">
    <w:nsid w:val="6C887BD8"/>
    <w:multiLevelType w:val="multilevel"/>
    <w:tmpl w:val="C8641C4E"/>
    <w:lvl w:ilvl="0">
      <w:start w:val="1"/>
      <w:numFmt w:val="decimal"/>
      <w:lvlText w:val="%1"/>
      <w:lvlJc w:val="right"/>
      <w:pPr>
        <w:tabs>
          <w:tab w:val="num" w:pos="720"/>
        </w:tabs>
        <w:ind w:left="720" w:hanging="436"/>
      </w:pPr>
      <w:rPr>
        <w:rFonts w:hint="default"/>
      </w:rPr>
    </w:lvl>
    <w:lvl w:ilvl="1">
      <w:start w:val="1"/>
      <w:numFmt w:val="decimal"/>
      <w:lvlText w:val="%1.%2"/>
      <w:lvlJc w:val="right"/>
      <w:pPr>
        <w:tabs>
          <w:tab w:val="num" w:pos="720"/>
        </w:tabs>
        <w:ind w:left="720" w:hanging="436"/>
      </w:pPr>
      <w:rPr>
        <w:rFonts w:hint="default"/>
      </w:rPr>
    </w:lvl>
    <w:lvl w:ilvl="2">
      <w:start w:val="1"/>
      <w:numFmt w:val="decimal"/>
      <w:lvlText w:val="%1.%2.%3"/>
      <w:lvlJc w:val="right"/>
      <w:pPr>
        <w:tabs>
          <w:tab w:val="num" w:pos="720"/>
        </w:tabs>
        <w:ind w:left="720" w:hanging="436"/>
      </w:pPr>
      <w:rPr>
        <w:rFonts w:hint="default"/>
      </w:rPr>
    </w:lvl>
    <w:lvl w:ilvl="3">
      <w:start w:val="1"/>
      <w:numFmt w:val="lowerRoman"/>
      <w:lvlText w:val="%4"/>
      <w:lvlJc w:val="right"/>
      <w:pPr>
        <w:tabs>
          <w:tab w:val="num" w:pos="720"/>
        </w:tabs>
        <w:ind w:left="720" w:hanging="436"/>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6CF550A1"/>
    <w:multiLevelType w:val="hybridMultilevel"/>
    <w:tmpl w:val="D780C170"/>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6" w15:restartNumberingAfterBreak="0">
    <w:nsid w:val="722E2518"/>
    <w:multiLevelType w:val="hybridMultilevel"/>
    <w:tmpl w:val="9E4EA7A0"/>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7" w15:restartNumberingAfterBreak="0">
    <w:nsid w:val="77B07EE2"/>
    <w:multiLevelType w:val="multilevel"/>
    <w:tmpl w:val="F7DC4F00"/>
    <w:lvl w:ilvl="0">
      <w:start w:val="1"/>
      <w:numFmt w:val="lowerLetter"/>
      <w:pStyle w:val="ABOEOpsABC1"/>
      <w:lvlText w:val="%1)"/>
      <w:lvlJc w:val="left"/>
      <w:pPr>
        <w:ind w:left="397" w:hanging="397"/>
      </w:pPr>
      <w:rPr>
        <w:rFonts w:hint="default"/>
      </w:rPr>
    </w:lvl>
    <w:lvl w:ilvl="1">
      <w:start w:val="1"/>
      <w:numFmt w:val="decimal"/>
      <w:pStyle w:val="ABOEOpsABC2"/>
      <w:lvlText w:val="%2)"/>
      <w:lvlJc w:val="left"/>
      <w:pPr>
        <w:ind w:left="794" w:hanging="397"/>
      </w:pPr>
      <w:rPr>
        <w:rFonts w:hint="default"/>
      </w:rPr>
    </w:lvl>
    <w:lvl w:ilvl="2">
      <w:start w:val="1"/>
      <w:numFmt w:val="lowerRoman"/>
      <w:pStyle w:val="ABOEOpsABC3"/>
      <w:lvlText w:val="%3)"/>
      <w:lvlJc w:val="left"/>
      <w:pPr>
        <w:ind w:left="1191" w:hanging="397"/>
      </w:pPr>
      <w:rPr>
        <w:rFonts w:hint="default"/>
      </w:rPr>
    </w:lvl>
    <w:lvl w:ilvl="3">
      <w:start w:val="1"/>
      <w:numFmt w:val="bullet"/>
      <w:lvlText w:val=""/>
      <w:lvlJc w:val="left"/>
      <w:pPr>
        <w:ind w:left="1588" w:hanging="397"/>
      </w:pPr>
      <w:rPr>
        <w:rFonts w:ascii="Symbol" w:hAnsi="Symbol" w:hint="default"/>
      </w:rPr>
    </w:lvl>
    <w:lvl w:ilvl="4">
      <w:start w:val="1"/>
      <w:numFmt w:val="bullet"/>
      <w:lvlText w:val="o"/>
      <w:lvlJc w:val="left"/>
      <w:pPr>
        <w:ind w:left="1985" w:hanging="397"/>
      </w:pPr>
      <w:rPr>
        <w:rFonts w:ascii="Courier New" w:hAnsi="Courier New" w:hint="default"/>
      </w:rPr>
    </w:lvl>
    <w:lvl w:ilvl="5">
      <w:start w:val="1"/>
      <w:numFmt w:val="bullet"/>
      <w:lvlText w:val=""/>
      <w:lvlJc w:val="left"/>
      <w:pPr>
        <w:ind w:left="2382" w:hanging="397"/>
      </w:pPr>
      <w:rPr>
        <w:rFonts w:ascii="Wingdings" w:hAnsi="Wingdings" w:hint="default"/>
      </w:rPr>
    </w:lvl>
    <w:lvl w:ilvl="6">
      <w:start w:val="1"/>
      <w:numFmt w:val="bullet"/>
      <w:lvlText w:val=""/>
      <w:lvlJc w:val="left"/>
      <w:pPr>
        <w:ind w:left="2779" w:hanging="397"/>
      </w:pPr>
      <w:rPr>
        <w:rFonts w:ascii="Symbol" w:hAnsi="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hint="default"/>
      </w:rPr>
    </w:lvl>
  </w:abstractNum>
  <w:abstractNum w:abstractNumId="28" w15:restartNumberingAfterBreak="0">
    <w:nsid w:val="7A2405E0"/>
    <w:multiLevelType w:val="hybridMultilevel"/>
    <w:tmpl w:val="4F304AFC"/>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9" w15:restartNumberingAfterBreak="0">
    <w:nsid w:val="7B216F33"/>
    <w:multiLevelType w:val="hybridMultilevel"/>
    <w:tmpl w:val="53788808"/>
    <w:lvl w:ilvl="0" w:tplc="08130003">
      <w:start w:val="1"/>
      <w:numFmt w:val="bullet"/>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0" w15:restartNumberingAfterBreak="0">
    <w:nsid w:val="7D4D38EA"/>
    <w:multiLevelType w:val="multilevel"/>
    <w:tmpl w:val="6BFAAD88"/>
    <w:lvl w:ilvl="0">
      <w:start w:val="1"/>
      <w:numFmt w:val="decimal"/>
      <w:lvlText w:val="Deel %1 "/>
      <w:lvlJc w:val="left"/>
      <w:rPr>
        <w:caps/>
      </w:rPr>
    </w:lvl>
    <w:lvl w:ilvl="1">
      <w:start w:val="1"/>
      <w:numFmt w:val="decimal"/>
      <w:lvlText w:val="%2"/>
      <w:lvlJc w:val="right"/>
      <w:pPr>
        <w:ind w:left="0" w:hanging="284"/>
      </w:pPr>
    </w:lvl>
    <w:lvl w:ilvl="2">
      <w:start w:val="1"/>
      <w:numFmt w:val="decimal"/>
      <w:lvlText w:val="%1.%2.%3"/>
      <w:lvlJc w:val="right"/>
      <w:pPr>
        <w:ind w:left="0" w:hanging="284"/>
      </w:pPr>
    </w:lvl>
    <w:lvl w:ilvl="3">
      <w:start w:val="1"/>
      <w:numFmt w:val="decimal"/>
      <w:lvlText w:val="%1.%2.%3.%4"/>
      <w:lvlJc w:val="right"/>
      <w:pPr>
        <w:ind w:left="0" w:hanging="284"/>
      </w:pPr>
    </w:lvl>
    <w:lvl w:ilvl="4">
      <w:start w:val="1"/>
      <w:numFmt w:val="decimal"/>
      <w:lvlText w:val="%1.%2.%3.%4.%5"/>
      <w:lvlJc w:val="right"/>
      <w:pPr>
        <w:ind w:left="0" w:firstLine="288"/>
      </w:pPr>
    </w:lvl>
    <w:lvl w:ilvl="5">
      <w:start w:val="1"/>
      <w:numFmt w:val="lowerRoman"/>
      <w:lvlText w:val="(%6)"/>
      <w:lvlJc w:val="left"/>
      <w:pPr>
        <w:ind w:left="0" w:hanging="284"/>
      </w:pPr>
    </w:lvl>
    <w:lvl w:ilvl="6">
      <w:start w:val="1"/>
      <w:numFmt w:val="decimal"/>
      <w:lvlText w:val="%7."/>
      <w:lvlJc w:val="left"/>
      <w:pPr>
        <w:ind w:left="0" w:hanging="284"/>
      </w:pPr>
    </w:lvl>
    <w:lvl w:ilvl="7">
      <w:start w:val="1"/>
      <w:numFmt w:val="lowerLetter"/>
      <w:lvlText w:val="%8."/>
      <w:lvlJc w:val="left"/>
      <w:pPr>
        <w:ind w:left="0" w:hanging="284"/>
      </w:pPr>
    </w:lvl>
    <w:lvl w:ilvl="8">
      <w:start w:val="1"/>
      <w:numFmt w:val="lowerRoman"/>
      <w:lvlText w:val="%9."/>
      <w:lvlJc w:val="left"/>
      <w:pPr>
        <w:ind w:left="0" w:hanging="284"/>
      </w:pPr>
    </w:lvl>
  </w:abstractNum>
  <w:num w:numId="1">
    <w:abstractNumId w:val="4"/>
  </w:num>
  <w:num w:numId="2">
    <w:abstractNumId w:val="8"/>
  </w:num>
  <w:num w:numId="3">
    <w:abstractNumId w:val="15"/>
  </w:num>
  <w:num w:numId="4">
    <w:abstractNumId w:val="0"/>
  </w:num>
  <w:num w:numId="5">
    <w:abstractNumId w:val="1"/>
  </w:num>
  <w:num w:numId="6">
    <w:abstractNumId w:val="27"/>
  </w:num>
  <w:num w:numId="7">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8">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hint="default"/>
        </w:rPr>
      </w:lvl>
    </w:lvlOverride>
    <w:lvlOverride w:ilvl="2">
      <w:lvl w:ilvl="2">
        <w:start w:val="1"/>
        <w:numFmt w:val="decimal"/>
        <w:pStyle w:val="ABOEKop2"/>
        <w:lvlText w:val="%2.%3"/>
        <w:lvlJc w:val="right"/>
        <w:pPr>
          <w:tabs>
            <w:tab w:val="num" w:pos="720"/>
          </w:tabs>
          <w:ind w:left="0" w:hanging="284"/>
        </w:pPr>
        <w:rPr>
          <w:rFonts w:hint="default"/>
        </w:rPr>
      </w:lvl>
    </w:lvlOverride>
    <w:lvlOverride w:ilvl="3">
      <w:lvl w:ilvl="3">
        <w:start w:val="1"/>
        <w:numFmt w:val="decimal"/>
        <w:pStyle w:val="ABOEKop3"/>
        <w:lvlText w:val="%2.%3.%4"/>
        <w:lvlJc w:val="right"/>
        <w:pPr>
          <w:tabs>
            <w:tab w:val="num" w:pos="720"/>
          </w:tabs>
          <w:ind w:left="0" w:hanging="28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ABOEKop4"/>
        <w:lvlText w:val="%2.%3.%4.%5"/>
        <w:lvlJc w:val="right"/>
        <w:pPr>
          <w:tabs>
            <w:tab w:val="num" w:pos="1004"/>
          </w:tabs>
          <w:ind w:left="284"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9">
    <w:abstractNumId w:val="18"/>
  </w:num>
  <w:num w:numId="10">
    <w:abstractNumId w:val="5"/>
  </w:num>
  <w:num w:numId="11">
    <w:abstractNumId w:val="23"/>
  </w:num>
  <w:num w:numId="12">
    <w:abstractNumId w:val="29"/>
  </w:num>
  <w:num w:numId="13">
    <w:abstractNumId w:val="16"/>
  </w:num>
  <w:num w:numId="14">
    <w:abstractNumId w:val="9"/>
  </w:num>
  <w:num w:numId="15">
    <w:abstractNumId w:val="17"/>
  </w:num>
  <w:num w:numId="16">
    <w:abstractNumId w:val="30"/>
  </w:num>
  <w:num w:numId="17">
    <w:abstractNumId w:val="20"/>
  </w:num>
  <w:num w:numId="18">
    <w:abstractNumId w:val="21"/>
  </w:num>
  <w:num w:numId="19">
    <w:abstractNumId w:val="13"/>
  </w:num>
  <w:num w:numId="20">
    <w:abstractNumId w:val="12"/>
  </w:num>
  <w:num w:numId="21">
    <w:abstractNumId w:val="24"/>
    <w:lvlOverride w:ilvl="0">
      <w:lvl w:ilvl="0">
        <w:start w:val="1"/>
        <w:numFmt w:val="decimal"/>
        <w:lvlText w:val="%1"/>
        <w:lvlJc w:val="right"/>
        <w:pPr>
          <w:tabs>
            <w:tab w:val="num" w:pos="720"/>
          </w:tabs>
          <w:ind w:left="0" w:hanging="284"/>
        </w:pPr>
        <w:rPr>
          <w:rFonts w:hint="default"/>
        </w:rPr>
      </w:lvl>
    </w:lvlOverride>
    <w:lvlOverride w:ilvl="1">
      <w:lvl w:ilvl="1">
        <w:start w:val="1"/>
        <w:numFmt w:val="decimal"/>
        <w:lvlText w:val="%1.%2"/>
        <w:lvlJc w:val="right"/>
        <w:pPr>
          <w:tabs>
            <w:tab w:val="num" w:pos="720"/>
          </w:tabs>
          <w:ind w:left="0" w:hanging="284"/>
        </w:pPr>
        <w:rPr>
          <w:rFonts w:hint="default"/>
        </w:rPr>
      </w:lvl>
    </w:lvlOverride>
    <w:lvlOverride w:ilvl="2">
      <w:lvl w:ilvl="2">
        <w:start w:val="1"/>
        <w:numFmt w:val="decimal"/>
        <w:lvlText w:val="%1.%2.%3"/>
        <w:lvlJc w:val="right"/>
        <w:pPr>
          <w:tabs>
            <w:tab w:val="num" w:pos="720"/>
          </w:tabs>
          <w:ind w:left="0" w:hanging="284"/>
        </w:pPr>
        <w:rPr>
          <w:rFonts w:hint="default"/>
        </w:rPr>
      </w:lvl>
    </w:lvlOverride>
    <w:lvlOverride w:ilvl="3">
      <w:lvl w:ilvl="3">
        <w:start w:val="1"/>
        <w:numFmt w:val="decimal"/>
        <w:lvlText w:val="%1.%2.%3.%4"/>
        <w:lvlJc w:val="right"/>
        <w:pPr>
          <w:tabs>
            <w:tab w:val="num" w:pos="720"/>
          </w:tabs>
          <w:ind w:left="0" w:hanging="284"/>
        </w:pPr>
        <w:rPr>
          <w:rFonts w:hint="default"/>
        </w:rPr>
      </w:lvl>
    </w:lvlOverride>
    <w:lvlOverride w:ilvl="4">
      <w:lvl w:ilvl="4">
        <w:start w:val="1"/>
        <w:numFmt w:val="lowerLetter"/>
        <w:lvlText w:val="(%5)"/>
        <w:lvlJc w:val="lef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2">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hint="default"/>
        </w:rPr>
      </w:lvl>
    </w:lvlOverride>
    <w:lvlOverride w:ilvl="2">
      <w:lvl w:ilvl="2">
        <w:start w:val="1"/>
        <w:numFmt w:val="decimal"/>
        <w:pStyle w:val="ABOEKop2"/>
        <w:lvlText w:val="%2.%3"/>
        <w:lvlJc w:val="right"/>
        <w:pPr>
          <w:tabs>
            <w:tab w:val="num" w:pos="720"/>
          </w:tabs>
          <w:ind w:left="0" w:hanging="284"/>
        </w:pPr>
        <w:rPr>
          <w:rFonts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11"/>
  </w:num>
  <w:num w:numId="26">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7">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28">
    <w:abstractNumId w:val="7"/>
  </w:num>
  <w:num w:numId="29">
    <w:abstractNumId w:val="2"/>
  </w:num>
  <w:num w:numId="30">
    <w:abstractNumId w:val="3"/>
  </w:num>
  <w:num w:numId="31">
    <w:abstractNumId w:val="14"/>
  </w:num>
  <w:num w:numId="32">
    <w:abstractNumId w:val="11"/>
    <w:lvlOverride w:ilvl="0">
      <w:startOverride w:val="1"/>
      <w:lvl w:ilvl="0">
        <w:start w:val="1"/>
        <w:numFmt w:val="decimal"/>
        <w:pStyle w:val="ABOEHOOFDSTUK"/>
        <w:lvlText w:val="Deel %1 "/>
        <w:lvlJc w:val="left"/>
        <w:pPr>
          <w:ind w:left="0" w:firstLine="0"/>
        </w:pPr>
        <w:rPr>
          <w:rFonts w:hint="default"/>
          <w:caps/>
        </w:rPr>
      </w:lvl>
    </w:lvlOverride>
    <w:lvlOverride w:ilvl="1">
      <w:startOverride w:va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startOverride w:val="1"/>
      <w:lvl w:ilvl="2">
        <w:start w:val="1"/>
        <w:numFmt w:val="decimal"/>
        <w:pStyle w:val="ABOEKop2"/>
        <w:lvlText w:val="%2.%3"/>
        <w:lvlJc w:val="right"/>
        <w:pPr>
          <w:tabs>
            <w:tab w:val="num" w:pos="720"/>
          </w:tabs>
          <w:ind w:left="0" w:hanging="284"/>
        </w:pPr>
        <w:rPr>
          <w:rFonts w:ascii="Calibri Light" w:hAnsi="Calibri Light" w:hint="default"/>
        </w:rPr>
      </w:lvl>
    </w:lvlOverride>
    <w:lvlOverride w:ilvl="3">
      <w:startOverride w:val="1"/>
      <w:lvl w:ilvl="3">
        <w:start w:val="1"/>
        <w:numFmt w:val="decimal"/>
        <w:pStyle w:val="ABOEKop3"/>
        <w:lvlText w:val="%2.%3.%4"/>
        <w:lvlJc w:val="right"/>
        <w:pPr>
          <w:tabs>
            <w:tab w:val="num" w:pos="720"/>
          </w:tabs>
          <w:ind w:left="0" w:hanging="284"/>
        </w:pPr>
        <w:rPr>
          <w:rFonts w:hint="default"/>
        </w:rPr>
      </w:lvl>
    </w:lvlOverride>
    <w:lvlOverride w:ilvl="4">
      <w:startOverride w:val="1"/>
      <w:lvl w:ilvl="4">
        <w:start w:val="1"/>
        <w:numFmt w:val="decimal"/>
        <w:pStyle w:val="ABOEKop4"/>
        <w:lvlText w:val="%2.%3.%4.%5"/>
        <w:lvlJc w:val="right"/>
        <w:pPr>
          <w:tabs>
            <w:tab w:val="num" w:pos="720"/>
          </w:tabs>
          <w:ind w:left="0" w:hanging="284"/>
        </w:pPr>
        <w:rPr>
          <w:rFonts w:hint="default"/>
        </w:rPr>
      </w:lvl>
    </w:lvlOverride>
    <w:lvlOverride w:ilvl="5">
      <w:startOverride w:val="1"/>
      <w:lvl w:ilvl="5">
        <w:start w:val="1"/>
        <w:numFmt w:val="lowerRoman"/>
        <w:lvlText w:val="(%6)"/>
        <w:lvlJc w:val="left"/>
        <w:pPr>
          <w:tabs>
            <w:tab w:val="num" w:pos="720"/>
          </w:tabs>
          <w:ind w:left="0" w:hanging="284"/>
        </w:pPr>
        <w:rPr>
          <w:rFonts w:hint="default"/>
        </w:rPr>
      </w:lvl>
    </w:lvlOverride>
    <w:lvlOverride w:ilvl="6">
      <w:startOverride w:val="1"/>
      <w:lvl w:ilvl="6">
        <w:start w:val="1"/>
        <w:numFmt w:val="decimal"/>
        <w:lvlText w:val="%7."/>
        <w:lvlJc w:val="left"/>
        <w:pPr>
          <w:tabs>
            <w:tab w:val="num" w:pos="720"/>
          </w:tabs>
          <w:ind w:left="0" w:hanging="284"/>
        </w:pPr>
        <w:rPr>
          <w:rFonts w:hint="default"/>
        </w:rPr>
      </w:lvl>
    </w:lvlOverride>
    <w:lvlOverride w:ilvl="7">
      <w:startOverride w:val="1"/>
      <w:lvl w:ilvl="7">
        <w:start w:val="1"/>
        <w:numFmt w:val="lowerLetter"/>
        <w:lvlText w:val="%8."/>
        <w:lvlJc w:val="left"/>
        <w:pPr>
          <w:tabs>
            <w:tab w:val="num" w:pos="720"/>
          </w:tabs>
          <w:ind w:left="0" w:hanging="284"/>
        </w:pPr>
        <w:rPr>
          <w:rFonts w:hint="default"/>
        </w:rPr>
      </w:lvl>
    </w:lvlOverride>
    <w:lvlOverride w:ilvl="8">
      <w:startOverride w:val="1"/>
      <w:lvl w:ilvl="8">
        <w:start w:val="1"/>
        <w:numFmt w:val="lowerRoman"/>
        <w:lvlText w:val="%9."/>
        <w:lvlJc w:val="left"/>
        <w:pPr>
          <w:tabs>
            <w:tab w:val="num" w:pos="720"/>
          </w:tabs>
          <w:ind w:left="0" w:hanging="284"/>
        </w:pPr>
        <w:rPr>
          <w:rFonts w:hint="default"/>
        </w:rPr>
      </w:lvl>
    </w:lvlOverride>
  </w:num>
  <w:num w:numId="33">
    <w:abstractNumId w:val="22"/>
  </w:num>
  <w:num w:numId="34">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35">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36">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37">
    <w:abstractNumId w:val="11"/>
    <w:lvlOverride w:ilvl="0">
      <w:lvl w:ilvl="0">
        <w:start w:val="1"/>
        <w:numFmt w:val="decimal"/>
        <w:pStyle w:val="ABOEHOOFDSTUK"/>
        <w:lvlText w:val="Deel %1 "/>
        <w:lvlJc w:val="left"/>
        <w:pPr>
          <w:ind w:left="2694" w:firstLine="0"/>
        </w:pPr>
        <w:rPr>
          <w:rFonts w:hint="default"/>
          <w:caps/>
        </w:rPr>
      </w:lvl>
    </w:lvlOverride>
    <w:lvlOverride w:ilvl="1">
      <w:lvl w:ilvl="1">
        <w:start w:val="1"/>
        <w:numFmt w:val="decimal"/>
        <w:pStyle w:val="ABOEKop1"/>
        <w:lvlText w:val="%2"/>
        <w:lvlJc w:val="right"/>
        <w:pPr>
          <w:tabs>
            <w:tab w:val="num" w:pos="3414"/>
          </w:tabs>
          <w:ind w:left="2694" w:hanging="284"/>
        </w:pPr>
        <w:rPr>
          <w:rFonts w:ascii="Calibri Light" w:hAnsi="Calibri Light" w:hint="default"/>
          <w:sz w:val="36"/>
          <w:szCs w:val="36"/>
        </w:rPr>
      </w:lvl>
    </w:lvlOverride>
    <w:lvlOverride w:ilvl="2">
      <w:lvl w:ilvl="2">
        <w:start w:val="1"/>
        <w:numFmt w:val="decimal"/>
        <w:pStyle w:val="ABOEKop2"/>
        <w:lvlText w:val="%2.%3"/>
        <w:lvlJc w:val="right"/>
        <w:pPr>
          <w:tabs>
            <w:tab w:val="num" w:pos="1004"/>
          </w:tabs>
          <w:ind w:left="284" w:hanging="284"/>
        </w:pPr>
        <w:rPr>
          <w:rFonts w:ascii="Calibri Light" w:hAnsi="Calibri Light" w:hint="default"/>
        </w:rPr>
      </w:lvl>
    </w:lvlOverride>
    <w:lvlOverride w:ilvl="3">
      <w:lvl w:ilvl="3">
        <w:start w:val="1"/>
        <w:numFmt w:val="decimal"/>
        <w:pStyle w:val="ABOEKop3"/>
        <w:lvlText w:val="%2.%3.%4"/>
        <w:lvlJc w:val="right"/>
        <w:pPr>
          <w:tabs>
            <w:tab w:val="num" w:pos="3414"/>
          </w:tabs>
          <w:ind w:left="2694" w:hanging="284"/>
        </w:pPr>
        <w:rPr>
          <w:rFonts w:hint="default"/>
        </w:rPr>
      </w:lvl>
    </w:lvlOverride>
    <w:lvlOverride w:ilvl="4">
      <w:lvl w:ilvl="4">
        <w:start w:val="1"/>
        <w:numFmt w:val="decimal"/>
        <w:pStyle w:val="ABOEKop4"/>
        <w:lvlText w:val="%2.%3.%4.%5"/>
        <w:lvlJc w:val="right"/>
        <w:pPr>
          <w:tabs>
            <w:tab w:val="num" w:pos="3414"/>
          </w:tabs>
          <w:ind w:left="2694" w:hanging="284"/>
        </w:pPr>
        <w:rPr>
          <w:rFonts w:hint="default"/>
        </w:rPr>
      </w:lvl>
    </w:lvlOverride>
    <w:lvlOverride w:ilvl="5">
      <w:lvl w:ilvl="5">
        <w:start w:val="1"/>
        <w:numFmt w:val="lowerRoman"/>
        <w:lvlText w:val="(%6)"/>
        <w:lvlJc w:val="left"/>
        <w:pPr>
          <w:tabs>
            <w:tab w:val="num" w:pos="3414"/>
          </w:tabs>
          <w:ind w:left="2694" w:hanging="284"/>
        </w:pPr>
        <w:rPr>
          <w:rFonts w:hint="default"/>
        </w:rPr>
      </w:lvl>
    </w:lvlOverride>
    <w:lvlOverride w:ilvl="6">
      <w:lvl w:ilvl="6">
        <w:start w:val="1"/>
        <w:numFmt w:val="decimal"/>
        <w:lvlText w:val="%7."/>
        <w:lvlJc w:val="left"/>
        <w:pPr>
          <w:tabs>
            <w:tab w:val="num" w:pos="3414"/>
          </w:tabs>
          <w:ind w:left="2694" w:hanging="284"/>
        </w:pPr>
        <w:rPr>
          <w:rFonts w:hint="default"/>
        </w:rPr>
      </w:lvl>
    </w:lvlOverride>
    <w:lvlOverride w:ilvl="7">
      <w:lvl w:ilvl="7">
        <w:start w:val="1"/>
        <w:numFmt w:val="lowerLetter"/>
        <w:lvlText w:val="%8."/>
        <w:lvlJc w:val="left"/>
        <w:pPr>
          <w:tabs>
            <w:tab w:val="num" w:pos="3414"/>
          </w:tabs>
          <w:ind w:left="2694" w:hanging="284"/>
        </w:pPr>
        <w:rPr>
          <w:rFonts w:hint="default"/>
        </w:rPr>
      </w:lvl>
    </w:lvlOverride>
    <w:lvlOverride w:ilvl="8">
      <w:lvl w:ilvl="8">
        <w:start w:val="1"/>
        <w:numFmt w:val="lowerRoman"/>
        <w:lvlText w:val="%9."/>
        <w:lvlJc w:val="left"/>
        <w:pPr>
          <w:tabs>
            <w:tab w:val="num" w:pos="3414"/>
          </w:tabs>
          <w:ind w:left="2694" w:hanging="284"/>
        </w:pPr>
        <w:rPr>
          <w:rFonts w:hint="default"/>
        </w:rPr>
      </w:lvl>
    </w:lvlOverride>
  </w:num>
  <w:num w:numId="38">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39">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0">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1">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2">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3">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4">
    <w:abstractNumId w:val="11"/>
    <w:lvlOverride w:ilvl="0">
      <w:lvl w:ilvl="0">
        <w:start w:val="1"/>
        <w:numFmt w:val="decimal"/>
        <w:pStyle w:val="ABOEHOOFDSTUK"/>
        <w:lvlText w:val="Deel %1 "/>
        <w:lvlJc w:val="left"/>
        <w:pPr>
          <w:ind w:left="0" w:firstLine="0"/>
        </w:pPr>
        <w:rPr>
          <w:rFonts w:hint="default"/>
          <w:caps/>
        </w:rPr>
      </w:lvl>
    </w:lvlOverride>
    <w:lvlOverride w:ilvl="1">
      <w:lvl w:ilvl="1">
        <w:start w:val="1"/>
        <w:numFmt w:val="decimal"/>
        <w:pStyle w:val="ABOEKop1"/>
        <w:lvlText w:val="%2"/>
        <w:lvlJc w:val="right"/>
        <w:pPr>
          <w:tabs>
            <w:tab w:val="num" w:pos="720"/>
          </w:tabs>
          <w:ind w:left="0" w:hanging="284"/>
        </w:pPr>
        <w:rPr>
          <w:rFonts w:ascii="Calibri Light" w:hAnsi="Calibri Light" w:hint="default"/>
          <w:sz w:val="36"/>
          <w:szCs w:val="36"/>
        </w:rPr>
      </w:lvl>
    </w:lvlOverride>
    <w:lvlOverride w:ilvl="2">
      <w:lvl w:ilvl="2">
        <w:start w:val="1"/>
        <w:numFmt w:val="decimal"/>
        <w:pStyle w:val="ABOEKop2"/>
        <w:lvlText w:val="%2.%3"/>
        <w:lvlJc w:val="right"/>
        <w:pPr>
          <w:tabs>
            <w:tab w:val="num" w:pos="720"/>
          </w:tabs>
          <w:ind w:left="0" w:hanging="284"/>
        </w:pPr>
        <w:rPr>
          <w:rFonts w:ascii="Calibri Light" w:hAnsi="Calibri Light" w:hint="default"/>
        </w:rPr>
      </w:lvl>
    </w:lvlOverride>
    <w:lvlOverride w:ilvl="3">
      <w:lvl w:ilvl="3">
        <w:start w:val="1"/>
        <w:numFmt w:val="decimal"/>
        <w:pStyle w:val="ABOEKop3"/>
        <w:lvlText w:val="%2.%3.%4"/>
        <w:lvlJc w:val="right"/>
        <w:pPr>
          <w:tabs>
            <w:tab w:val="num" w:pos="720"/>
          </w:tabs>
          <w:ind w:left="0" w:hanging="284"/>
        </w:pPr>
        <w:rPr>
          <w:rFonts w:hint="default"/>
        </w:rPr>
      </w:lvl>
    </w:lvlOverride>
    <w:lvlOverride w:ilvl="4">
      <w:lvl w:ilvl="4">
        <w:start w:val="1"/>
        <w:numFmt w:val="decimal"/>
        <w:pStyle w:val="ABOEKop4"/>
        <w:lvlText w:val="%2.%3.%4.%5"/>
        <w:lvlJc w:val="right"/>
        <w:pPr>
          <w:tabs>
            <w:tab w:val="num" w:pos="720"/>
          </w:tabs>
          <w:ind w:left="0" w:hanging="284"/>
        </w:pPr>
        <w:rPr>
          <w:rFonts w:hint="default"/>
        </w:rPr>
      </w:lvl>
    </w:lvlOverride>
    <w:lvlOverride w:ilvl="5">
      <w:lvl w:ilvl="5">
        <w:start w:val="1"/>
        <w:numFmt w:val="lowerRoman"/>
        <w:lvlText w:val="(%6)"/>
        <w:lvlJc w:val="left"/>
        <w:pPr>
          <w:tabs>
            <w:tab w:val="num" w:pos="720"/>
          </w:tabs>
          <w:ind w:left="0" w:hanging="284"/>
        </w:pPr>
        <w:rPr>
          <w:rFonts w:hint="default"/>
        </w:rPr>
      </w:lvl>
    </w:lvlOverride>
    <w:lvlOverride w:ilvl="6">
      <w:lvl w:ilvl="6">
        <w:start w:val="1"/>
        <w:numFmt w:val="decimal"/>
        <w:lvlText w:val="%7."/>
        <w:lvlJc w:val="left"/>
        <w:pPr>
          <w:tabs>
            <w:tab w:val="num" w:pos="720"/>
          </w:tabs>
          <w:ind w:left="0" w:hanging="284"/>
        </w:pPr>
        <w:rPr>
          <w:rFonts w:hint="default"/>
        </w:rPr>
      </w:lvl>
    </w:lvlOverride>
    <w:lvlOverride w:ilvl="7">
      <w:lvl w:ilvl="7">
        <w:start w:val="1"/>
        <w:numFmt w:val="lowerLetter"/>
        <w:lvlText w:val="%8."/>
        <w:lvlJc w:val="left"/>
        <w:pPr>
          <w:tabs>
            <w:tab w:val="num" w:pos="720"/>
          </w:tabs>
          <w:ind w:left="0" w:hanging="284"/>
        </w:pPr>
        <w:rPr>
          <w:rFonts w:hint="default"/>
        </w:rPr>
      </w:lvl>
    </w:lvlOverride>
    <w:lvlOverride w:ilvl="8">
      <w:lvl w:ilvl="8">
        <w:start w:val="1"/>
        <w:numFmt w:val="lowerRoman"/>
        <w:lvlText w:val="%9."/>
        <w:lvlJc w:val="left"/>
        <w:pPr>
          <w:tabs>
            <w:tab w:val="num" w:pos="720"/>
          </w:tabs>
          <w:ind w:left="0" w:hanging="284"/>
        </w:pPr>
        <w:rPr>
          <w:rFonts w:hint="default"/>
        </w:rPr>
      </w:lvl>
    </w:lvlOverride>
  </w:num>
  <w:num w:numId="45">
    <w:abstractNumId w:val="19"/>
  </w:num>
  <w:num w:numId="46">
    <w:abstractNumId w:val="28"/>
  </w:num>
  <w:num w:numId="47">
    <w:abstractNumId w:val="26"/>
  </w:num>
  <w:num w:numId="48">
    <w:abstractNumId w:val="6"/>
  </w:num>
  <w:num w:numId="49">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ouk Van der Kelen">
    <w15:presenceInfo w15:providerId="AD" w15:userId="S-1-5-21-1075508190-1752856560-571633300-2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CDA"/>
    <w:rsid w:val="00000754"/>
    <w:rsid w:val="00001143"/>
    <w:rsid w:val="00001F14"/>
    <w:rsid w:val="0000270A"/>
    <w:rsid w:val="00002A55"/>
    <w:rsid w:val="000042EA"/>
    <w:rsid w:val="00005225"/>
    <w:rsid w:val="00006534"/>
    <w:rsid w:val="0001023A"/>
    <w:rsid w:val="00010DC2"/>
    <w:rsid w:val="00011236"/>
    <w:rsid w:val="00011B25"/>
    <w:rsid w:val="00013D01"/>
    <w:rsid w:val="00013E31"/>
    <w:rsid w:val="0001545B"/>
    <w:rsid w:val="00015D30"/>
    <w:rsid w:val="0001648F"/>
    <w:rsid w:val="000169A6"/>
    <w:rsid w:val="000169AE"/>
    <w:rsid w:val="00016B2E"/>
    <w:rsid w:val="00023DE4"/>
    <w:rsid w:val="0002419D"/>
    <w:rsid w:val="00024CB6"/>
    <w:rsid w:val="00025F96"/>
    <w:rsid w:val="00026E11"/>
    <w:rsid w:val="000275B8"/>
    <w:rsid w:val="000277E5"/>
    <w:rsid w:val="00030209"/>
    <w:rsid w:val="0003032A"/>
    <w:rsid w:val="00030A70"/>
    <w:rsid w:val="0003120C"/>
    <w:rsid w:val="00031C25"/>
    <w:rsid w:val="00032A81"/>
    <w:rsid w:val="00032AFB"/>
    <w:rsid w:val="00033FD2"/>
    <w:rsid w:val="000340FE"/>
    <w:rsid w:val="00035D6F"/>
    <w:rsid w:val="00036788"/>
    <w:rsid w:val="00036C2E"/>
    <w:rsid w:val="00041298"/>
    <w:rsid w:val="00041A44"/>
    <w:rsid w:val="00041CAD"/>
    <w:rsid w:val="000425A3"/>
    <w:rsid w:val="0004394D"/>
    <w:rsid w:val="00044662"/>
    <w:rsid w:val="00045963"/>
    <w:rsid w:val="00046404"/>
    <w:rsid w:val="0004671A"/>
    <w:rsid w:val="00046DAC"/>
    <w:rsid w:val="00050865"/>
    <w:rsid w:val="000513AE"/>
    <w:rsid w:val="00052370"/>
    <w:rsid w:val="00053228"/>
    <w:rsid w:val="00053585"/>
    <w:rsid w:val="00055C2B"/>
    <w:rsid w:val="0005653F"/>
    <w:rsid w:val="00057EE1"/>
    <w:rsid w:val="000601DF"/>
    <w:rsid w:val="00060A19"/>
    <w:rsid w:val="000613AB"/>
    <w:rsid w:val="0006154F"/>
    <w:rsid w:val="000615BA"/>
    <w:rsid w:val="000615EC"/>
    <w:rsid w:val="00061600"/>
    <w:rsid w:val="00061C19"/>
    <w:rsid w:val="00061C40"/>
    <w:rsid w:val="00061D07"/>
    <w:rsid w:val="00062980"/>
    <w:rsid w:val="00062C64"/>
    <w:rsid w:val="000630B2"/>
    <w:rsid w:val="0006459B"/>
    <w:rsid w:val="00064F6D"/>
    <w:rsid w:val="00065F81"/>
    <w:rsid w:val="0006706F"/>
    <w:rsid w:val="000676EF"/>
    <w:rsid w:val="000679CD"/>
    <w:rsid w:val="000709F9"/>
    <w:rsid w:val="00071BB5"/>
    <w:rsid w:val="00071EBD"/>
    <w:rsid w:val="00071F4C"/>
    <w:rsid w:val="000724BD"/>
    <w:rsid w:val="000725EF"/>
    <w:rsid w:val="000727B0"/>
    <w:rsid w:val="0007299E"/>
    <w:rsid w:val="00072EB6"/>
    <w:rsid w:val="00073224"/>
    <w:rsid w:val="0007359C"/>
    <w:rsid w:val="00073659"/>
    <w:rsid w:val="000742DB"/>
    <w:rsid w:val="00074534"/>
    <w:rsid w:val="00074C0D"/>
    <w:rsid w:val="000759E0"/>
    <w:rsid w:val="000769FF"/>
    <w:rsid w:val="000779AD"/>
    <w:rsid w:val="00077F2A"/>
    <w:rsid w:val="0008260C"/>
    <w:rsid w:val="00083AAF"/>
    <w:rsid w:val="00084A8D"/>
    <w:rsid w:val="00085051"/>
    <w:rsid w:val="00085189"/>
    <w:rsid w:val="000851FC"/>
    <w:rsid w:val="00085229"/>
    <w:rsid w:val="000915FD"/>
    <w:rsid w:val="00091E68"/>
    <w:rsid w:val="00092A52"/>
    <w:rsid w:val="00092B6A"/>
    <w:rsid w:val="00092E25"/>
    <w:rsid w:val="0009393D"/>
    <w:rsid w:val="000952E5"/>
    <w:rsid w:val="000976D8"/>
    <w:rsid w:val="000A04D2"/>
    <w:rsid w:val="000A04F5"/>
    <w:rsid w:val="000A0528"/>
    <w:rsid w:val="000A0FD4"/>
    <w:rsid w:val="000A1ACA"/>
    <w:rsid w:val="000A2533"/>
    <w:rsid w:val="000A26D8"/>
    <w:rsid w:val="000A2D53"/>
    <w:rsid w:val="000A2F65"/>
    <w:rsid w:val="000A33C9"/>
    <w:rsid w:val="000A352E"/>
    <w:rsid w:val="000A376F"/>
    <w:rsid w:val="000A3A42"/>
    <w:rsid w:val="000A5853"/>
    <w:rsid w:val="000A60DA"/>
    <w:rsid w:val="000A6E63"/>
    <w:rsid w:val="000A6FF4"/>
    <w:rsid w:val="000A7E94"/>
    <w:rsid w:val="000B0239"/>
    <w:rsid w:val="000B14ED"/>
    <w:rsid w:val="000B1656"/>
    <w:rsid w:val="000B1AA2"/>
    <w:rsid w:val="000B2431"/>
    <w:rsid w:val="000B2BC3"/>
    <w:rsid w:val="000B302E"/>
    <w:rsid w:val="000B37CC"/>
    <w:rsid w:val="000B38DC"/>
    <w:rsid w:val="000B3F42"/>
    <w:rsid w:val="000B4685"/>
    <w:rsid w:val="000B481C"/>
    <w:rsid w:val="000B52D1"/>
    <w:rsid w:val="000B55F7"/>
    <w:rsid w:val="000B5BD8"/>
    <w:rsid w:val="000B60E1"/>
    <w:rsid w:val="000B771E"/>
    <w:rsid w:val="000B7773"/>
    <w:rsid w:val="000B7EDA"/>
    <w:rsid w:val="000C0309"/>
    <w:rsid w:val="000C0370"/>
    <w:rsid w:val="000C08F1"/>
    <w:rsid w:val="000C0E2B"/>
    <w:rsid w:val="000C1232"/>
    <w:rsid w:val="000C1CD5"/>
    <w:rsid w:val="000C1E67"/>
    <w:rsid w:val="000C2857"/>
    <w:rsid w:val="000C2B42"/>
    <w:rsid w:val="000C3224"/>
    <w:rsid w:val="000C33E4"/>
    <w:rsid w:val="000C4592"/>
    <w:rsid w:val="000C551B"/>
    <w:rsid w:val="000C58FE"/>
    <w:rsid w:val="000C7ECE"/>
    <w:rsid w:val="000D018C"/>
    <w:rsid w:val="000D04F3"/>
    <w:rsid w:val="000D10EC"/>
    <w:rsid w:val="000D1A13"/>
    <w:rsid w:val="000D2069"/>
    <w:rsid w:val="000D3E0C"/>
    <w:rsid w:val="000D4973"/>
    <w:rsid w:val="000D4D6A"/>
    <w:rsid w:val="000D5046"/>
    <w:rsid w:val="000D553E"/>
    <w:rsid w:val="000D5B56"/>
    <w:rsid w:val="000D5F7F"/>
    <w:rsid w:val="000D6105"/>
    <w:rsid w:val="000D6C95"/>
    <w:rsid w:val="000D74A5"/>
    <w:rsid w:val="000D7FFD"/>
    <w:rsid w:val="000E13C8"/>
    <w:rsid w:val="000E15B7"/>
    <w:rsid w:val="000E2B52"/>
    <w:rsid w:val="000E36F9"/>
    <w:rsid w:val="000E3B74"/>
    <w:rsid w:val="000E3F7C"/>
    <w:rsid w:val="000E44EF"/>
    <w:rsid w:val="000E497F"/>
    <w:rsid w:val="000E58EC"/>
    <w:rsid w:val="000E5D39"/>
    <w:rsid w:val="000E6399"/>
    <w:rsid w:val="000F15B8"/>
    <w:rsid w:val="000F15CA"/>
    <w:rsid w:val="000F331D"/>
    <w:rsid w:val="000F4D48"/>
    <w:rsid w:val="000F51C9"/>
    <w:rsid w:val="000F51CD"/>
    <w:rsid w:val="000F51E3"/>
    <w:rsid w:val="000F533B"/>
    <w:rsid w:val="000F57D8"/>
    <w:rsid w:val="000F5FD8"/>
    <w:rsid w:val="000F641B"/>
    <w:rsid w:val="000F6420"/>
    <w:rsid w:val="000F7ADA"/>
    <w:rsid w:val="00100118"/>
    <w:rsid w:val="00100130"/>
    <w:rsid w:val="00103E13"/>
    <w:rsid w:val="00105D9B"/>
    <w:rsid w:val="00106E25"/>
    <w:rsid w:val="00107A52"/>
    <w:rsid w:val="00110943"/>
    <w:rsid w:val="00113629"/>
    <w:rsid w:val="001146ED"/>
    <w:rsid w:val="001153D0"/>
    <w:rsid w:val="00115FE8"/>
    <w:rsid w:val="00116612"/>
    <w:rsid w:val="00116BF5"/>
    <w:rsid w:val="00116CD7"/>
    <w:rsid w:val="001173AE"/>
    <w:rsid w:val="00117DBF"/>
    <w:rsid w:val="00117F3B"/>
    <w:rsid w:val="0012029C"/>
    <w:rsid w:val="00121E7C"/>
    <w:rsid w:val="00122520"/>
    <w:rsid w:val="001236B8"/>
    <w:rsid w:val="001238E4"/>
    <w:rsid w:val="00123A3A"/>
    <w:rsid w:val="00123F81"/>
    <w:rsid w:val="001245CC"/>
    <w:rsid w:val="00124767"/>
    <w:rsid w:val="00125274"/>
    <w:rsid w:val="00125456"/>
    <w:rsid w:val="00125636"/>
    <w:rsid w:val="00125CEB"/>
    <w:rsid w:val="00125EC9"/>
    <w:rsid w:val="00125EF2"/>
    <w:rsid w:val="00126E9D"/>
    <w:rsid w:val="001278B2"/>
    <w:rsid w:val="00130796"/>
    <w:rsid w:val="00130E69"/>
    <w:rsid w:val="00131168"/>
    <w:rsid w:val="00131C4D"/>
    <w:rsid w:val="00132B7E"/>
    <w:rsid w:val="00132C47"/>
    <w:rsid w:val="00132E34"/>
    <w:rsid w:val="00133D9F"/>
    <w:rsid w:val="00134795"/>
    <w:rsid w:val="00135395"/>
    <w:rsid w:val="001356C7"/>
    <w:rsid w:val="00137064"/>
    <w:rsid w:val="00137B40"/>
    <w:rsid w:val="00137C84"/>
    <w:rsid w:val="00140F2F"/>
    <w:rsid w:val="00141529"/>
    <w:rsid w:val="00141AEC"/>
    <w:rsid w:val="00141D58"/>
    <w:rsid w:val="00142206"/>
    <w:rsid w:val="00142293"/>
    <w:rsid w:val="0014294B"/>
    <w:rsid w:val="00142B74"/>
    <w:rsid w:val="00142E26"/>
    <w:rsid w:val="00143E0E"/>
    <w:rsid w:val="00143F29"/>
    <w:rsid w:val="00144101"/>
    <w:rsid w:val="00144AA6"/>
    <w:rsid w:val="0014631A"/>
    <w:rsid w:val="0014779F"/>
    <w:rsid w:val="00150016"/>
    <w:rsid w:val="00150929"/>
    <w:rsid w:val="00150CC9"/>
    <w:rsid w:val="00151489"/>
    <w:rsid w:val="0015197B"/>
    <w:rsid w:val="00151F11"/>
    <w:rsid w:val="00152A71"/>
    <w:rsid w:val="001545F0"/>
    <w:rsid w:val="001579F2"/>
    <w:rsid w:val="00160343"/>
    <w:rsid w:val="0016084A"/>
    <w:rsid w:val="001611E7"/>
    <w:rsid w:val="00161720"/>
    <w:rsid w:val="001617EB"/>
    <w:rsid w:val="001619AA"/>
    <w:rsid w:val="001627E2"/>
    <w:rsid w:val="00163221"/>
    <w:rsid w:val="001632A1"/>
    <w:rsid w:val="00163A01"/>
    <w:rsid w:val="0016449B"/>
    <w:rsid w:val="00164EDD"/>
    <w:rsid w:val="001651DC"/>
    <w:rsid w:val="00165574"/>
    <w:rsid w:val="0016564E"/>
    <w:rsid w:val="00165772"/>
    <w:rsid w:val="00166DA6"/>
    <w:rsid w:val="00167B9E"/>
    <w:rsid w:val="00170500"/>
    <w:rsid w:val="001717F8"/>
    <w:rsid w:val="00172675"/>
    <w:rsid w:val="00173298"/>
    <w:rsid w:val="00173BB3"/>
    <w:rsid w:val="00174B3A"/>
    <w:rsid w:val="00174E93"/>
    <w:rsid w:val="0017618C"/>
    <w:rsid w:val="00177212"/>
    <w:rsid w:val="001812A1"/>
    <w:rsid w:val="0018172C"/>
    <w:rsid w:val="001817CE"/>
    <w:rsid w:val="0018188B"/>
    <w:rsid w:val="00181A12"/>
    <w:rsid w:val="00181CDB"/>
    <w:rsid w:val="00183D37"/>
    <w:rsid w:val="00184267"/>
    <w:rsid w:val="00184956"/>
    <w:rsid w:val="00184EAD"/>
    <w:rsid w:val="00185147"/>
    <w:rsid w:val="00185320"/>
    <w:rsid w:val="001856EC"/>
    <w:rsid w:val="0018604C"/>
    <w:rsid w:val="0018614D"/>
    <w:rsid w:val="001877D4"/>
    <w:rsid w:val="001904F7"/>
    <w:rsid w:val="00190DE4"/>
    <w:rsid w:val="00191081"/>
    <w:rsid w:val="001910E7"/>
    <w:rsid w:val="001923AC"/>
    <w:rsid w:val="0019243D"/>
    <w:rsid w:val="00192883"/>
    <w:rsid w:val="001931D4"/>
    <w:rsid w:val="0019398A"/>
    <w:rsid w:val="0019570D"/>
    <w:rsid w:val="00195B79"/>
    <w:rsid w:val="0019619A"/>
    <w:rsid w:val="001967A3"/>
    <w:rsid w:val="00196CE4"/>
    <w:rsid w:val="00196D84"/>
    <w:rsid w:val="00197ADE"/>
    <w:rsid w:val="00197FD8"/>
    <w:rsid w:val="001A0112"/>
    <w:rsid w:val="001A08AE"/>
    <w:rsid w:val="001A1579"/>
    <w:rsid w:val="001A1888"/>
    <w:rsid w:val="001A1D10"/>
    <w:rsid w:val="001A22CF"/>
    <w:rsid w:val="001A26F8"/>
    <w:rsid w:val="001A3246"/>
    <w:rsid w:val="001A421C"/>
    <w:rsid w:val="001A42F6"/>
    <w:rsid w:val="001A5230"/>
    <w:rsid w:val="001A5629"/>
    <w:rsid w:val="001A5C06"/>
    <w:rsid w:val="001A5C75"/>
    <w:rsid w:val="001A65C6"/>
    <w:rsid w:val="001A6951"/>
    <w:rsid w:val="001A7474"/>
    <w:rsid w:val="001A77E9"/>
    <w:rsid w:val="001A7F07"/>
    <w:rsid w:val="001A7F6B"/>
    <w:rsid w:val="001B137A"/>
    <w:rsid w:val="001B188F"/>
    <w:rsid w:val="001B1FC7"/>
    <w:rsid w:val="001B3769"/>
    <w:rsid w:val="001B3794"/>
    <w:rsid w:val="001B40CE"/>
    <w:rsid w:val="001B440E"/>
    <w:rsid w:val="001B5068"/>
    <w:rsid w:val="001B68E2"/>
    <w:rsid w:val="001B6B96"/>
    <w:rsid w:val="001B73D4"/>
    <w:rsid w:val="001B7B25"/>
    <w:rsid w:val="001B7D25"/>
    <w:rsid w:val="001B7E77"/>
    <w:rsid w:val="001C0BDA"/>
    <w:rsid w:val="001C0D92"/>
    <w:rsid w:val="001C1425"/>
    <w:rsid w:val="001C1A94"/>
    <w:rsid w:val="001C1D3B"/>
    <w:rsid w:val="001C2074"/>
    <w:rsid w:val="001C2ECB"/>
    <w:rsid w:val="001C323B"/>
    <w:rsid w:val="001C4411"/>
    <w:rsid w:val="001C4652"/>
    <w:rsid w:val="001C57A4"/>
    <w:rsid w:val="001C617F"/>
    <w:rsid w:val="001C6197"/>
    <w:rsid w:val="001C7BC4"/>
    <w:rsid w:val="001C7BF3"/>
    <w:rsid w:val="001D0BDD"/>
    <w:rsid w:val="001D0BED"/>
    <w:rsid w:val="001D2CEE"/>
    <w:rsid w:val="001D3EFA"/>
    <w:rsid w:val="001D4228"/>
    <w:rsid w:val="001D7D49"/>
    <w:rsid w:val="001E0E06"/>
    <w:rsid w:val="001E1513"/>
    <w:rsid w:val="001E1C94"/>
    <w:rsid w:val="001E3144"/>
    <w:rsid w:val="001E3EEE"/>
    <w:rsid w:val="001E4345"/>
    <w:rsid w:val="001E461C"/>
    <w:rsid w:val="001E6707"/>
    <w:rsid w:val="001E67EC"/>
    <w:rsid w:val="001E7084"/>
    <w:rsid w:val="001E74FA"/>
    <w:rsid w:val="001E765B"/>
    <w:rsid w:val="001F00CF"/>
    <w:rsid w:val="001F03D2"/>
    <w:rsid w:val="001F15B1"/>
    <w:rsid w:val="001F24E4"/>
    <w:rsid w:val="001F3553"/>
    <w:rsid w:val="001F443E"/>
    <w:rsid w:val="001F453E"/>
    <w:rsid w:val="001F69EF"/>
    <w:rsid w:val="001F6D2E"/>
    <w:rsid w:val="001F70A9"/>
    <w:rsid w:val="001F7322"/>
    <w:rsid w:val="001F7A3A"/>
    <w:rsid w:val="001F7CFD"/>
    <w:rsid w:val="002004FE"/>
    <w:rsid w:val="00200517"/>
    <w:rsid w:val="002006F5"/>
    <w:rsid w:val="00202BA8"/>
    <w:rsid w:val="00203120"/>
    <w:rsid w:val="0020347D"/>
    <w:rsid w:val="002037E8"/>
    <w:rsid w:val="00203D6A"/>
    <w:rsid w:val="00204772"/>
    <w:rsid w:val="002048A3"/>
    <w:rsid w:val="00204BF1"/>
    <w:rsid w:val="00205A2D"/>
    <w:rsid w:val="00206054"/>
    <w:rsid w:val="00207D3C"/>
    <w:rsid w:val="00210436"/>
    <w:rsid w:val="0021090D"/>
    <w:rsid w:val="00211A47"/>
    <w:rsid w:val="00212EAB"/>
    <w:rsid w:val="0021383B"/>
    <w:rsid w:val="00214732"/>
    <w:rsid w:val="00214A14"/>
    <w:rsid w:val="00214A6B"/>
    <w:rsid w:val="00214C9A"/>
    <w:rsid w:val="0021518A"/>
    <w:rsid w:val="0021573C"/>
    <w:rsid w:val="0021688B"/>
    <w:rsid w:val="00217572"/>
    <w:rsid w:val="002175F9"/>
    <w:rsid w:val="002205E8"/>
    <w:rsid w:val="00220857"/>
    <w:rsid w:val="0022089B"/>
    <w:rsid w:val="00220F0E"/>
    <w:rsid w:val="00222FA1"/>
    <w:rsid w:val="002246EF"/>
    <w:rsid w:val="00224E77"/>
    <w:rsid w:val="002265A4"/>
    <w:rsid w:val="00226CB0"/>
    <w:rsid w:val="002270E1"/>
    <w:rsid w:val="00227E79"/>
    <w:rsid w:val="00231560"/>
    <w:rsid w:val="002315D6"/>
    <w:rsid w:val="00232CE2"/>
    <w:rsid w:val="00232DC6"/>
    <w:rsid w:val="002333EA"/>
    <w:rsid w:val="00233558"/>
    <w:rsid w:val="002338BD"/>
    <w:rsid w:val="00233A35"/>
    <w:rsid w:val="00235D96"/>
    <w:rsid w:val="00236723"/>
    <w:rsid w:val="00236D45"/>
    <w:rsid w:val="0024052F"/>
    <w:rsid w:val="00242B49"/>
    <w:rsid w:val="00243210"/>
    <w:rsid w:val="002503FD"/>
    <w:rsid w:val="002504FC"/>
    <w:rsid w:val="0025105B"/>
    <w:rsid w:val="00252D0B"/>
    <w:rsid w:val="0025422A"/>
    <w:rsid w:val="00254C89"/>
    <w:rsid w:val="00255BF8"/>
    <w:rsid w:val="00257330"/>
    <w:rsid w:val="00257835"/>
    <w:rsid w:val="00257CDC"/>
    <w:rsid w:val="00260128"/>
    <w:rsid w:val="002618B5"/>
    <w:rsid w:val="0026308C"/>
    <w:rsid w:val="00263EAD"/>
    <w:rsid w:val="00263EF5"/>
    <w:rsid w:val="00264C01"/>
    <w:rsid w:val="0026511F"/>
    <w:rsid w:val="00265722"/>
    <w:rsid w:val="00265998"/>
    <w:rsid w:val="0026634D"/>
    <w:rsid w:val="002665C6"/>
    <w:rsid w:val="0026681D"/>
    <w:rsid w:val="00267749"/>
    <w:rsid w:val="00271710"/>
    <w:rsid w:val="00272100"/>
    <w:rsid w:val="00274B12"/>
    <w:rsid w:val="00274E4F"/>
    <w:rsid w:val="002750C3"/>
    <w:rsid w:val="00275A76"/>
    <w:rsid w:val="00276742"/>
    <w:rsid w:val="00276E82"/>
    <w:rsid w:val="00276F3E"/>
    <w:rsid w:val="0027783C"/>
    <w:rsid w:val="002801EF"/>
    <w:rsid w:val="00280567"/>
    <w:rsid w:val="00280950"/>
    <w:rsid w:val="00282C8B"/>
    <w:rsid w:val="00282D72"/>
    <w:rsid w:val="002830C2"/>
    <w:rsid w:val="002847CA"/>
    <w:rsid w:val="00284A80"/>
    <w:rsid w:val="00284D57"/>
    <w:rsid w:val="00286032"/>
    <w:rsid w:val="00286252"/>
    <w:rsid w:val="00286692"/>
    <w:rsid w:val="00286E06"/>
    <w:rsid w:val="002900A0"/>
    <w:rsid w:val="00290B0A"/>
    <w:rsid w:val="0029292C"/>
    <w:rsid w:val="00292A0C"/>
    <w:rsid w:val="00292F5A"/>
    <w:rsid w:val="002938F2"/>
    <w:rsid w:val="00293F06"/>
    <w:rsid w:val="0029620D"/>
    <w:rsid w:val="00297125"/>
    <w:rsid w:val="002976ED"/>
    <w:rsid w:val="002A146C"/>
    <w:rsid w:val="002A2143"/>
    <w:rsid w:val="002A243E"/>
    <w:rsid w:val="002A33EC"/>
    <w:rsid w:val="002A4EF3"/>
    <w:rsid w:val="002A5EA0"/>
    <w:rsid w:val="002A7680"/>
    <w:rsid w:val="002A7963"/>
    <w:rsid w:val="002B0816"/>
    <w:rsid w:val="002B102F"/>
    <w:rsid w:val="002B1305"/>
    <w:rsid w:val="002B1BF1"/>
    <w:rsid w:val="002B2FB0"/>
    <w:rsid w:val="002B3272"/>
    <w:rsid w:val="002B3AA7"/>
    <w:rsid w:val="002B52B9"/>
    <w:rsid w:val="002B645E"/>
    <w:rsid w:val="002B7629"/>
    <w:rsid w:val="002C10D7"/>
    <w:rsid w:val="002C13FA"/>
    <w:rsid w:val="002C2528"/>
    <w:rsid w:val="002C36B3"/>
    <w:rsid w:val="002C3FB2"/>
    <w:rsid w:val="002C4194"/>
    <w:rsid w:val="002C440E"/>
    <w:rsid w:val="002C4E0F"/>
    <w:rsid w:val="002C7231"/>
    <w:rsid w:val="002C75CA"/>
    <w:rsid w:val="002C761F"/>
    <w:rsid w:val="002C7D0A"/>
    <w:rsid w:val="002C7F6E"/>
    <w:rsid w:val="002D051B"/>
    <w:rsid w:val="002D0EA6"/>
    <w:rsid w:val="002D0EC3"/>
    <w:rsid w:val="002D127A"/>
    <w:rsid w:val="002D38FF"/>
    <w:rsid w:val="002D400C"/>
    <w:rsid w:val="002D4DAC"/>
    <w:rsid w:val="002D5292"/>
    <w:rsid w:val="002D5F4C"/>
    <w:rsid w:val="002D7576"/>
    <w:rsid w:val="002D7DAF"/>
    <w:rsid w:val="002E0932"/>
    <w:rsid w:val="002E0A0E"/>
    <w:rsid w:val="002E235D"/>
    <w:rsid w:val="002E28AC"/>
    <w:rsid w:val="002E47FF"/>
    <w:rsid w:val="002E4D6E"/>
    <w:rsid w:val="002E5157"/>
    <w:rsid w:val="002E5E49"/>
    <w:rsid w:val="002F048D"/>
    <w:rsid w:val="002F06AA"/>
    <w:rsid w:val="002F0962"/>
    <w:rsid w:val="002F1EA5"/>
    <w:rsid w:val="002F2F05"/>
    <w:rsid w:val="002F5650"/>
    <w:rsid w:val="002F59F9"/>
    <w:rsid w:val="002F5B1A"/>
    <w:rsid w:val="002F65D7"/>
    <w:rsid w:val="002F6999"/>
    <w:rsid w:val="002F6B4E"/>
    <w:rsid w:val="002F6D5E"/>
    <w:rsid w:val="002F74A9"/>
    <w:rsid w:val="002F766D"/>
    <w:rsid w:val="00300279"/>
    <w:rsid w:val="00300308"/>
    <w:rsid w:val="00300D3B"/>
    <w:rsid w:val="00301646"/>
    <w:rsid w:val="00302322"/>
    <w:rsid w:val="00303B85"/>
    <w:rsid w:val="003056A9"/>
    <w:rsid w:val="00306BE7"/>
    <w:rsid w:val="00306CC8"/>
    <w:rsid w:val="00307C50"/>
    <w:rsid w:val="00307E7F"/>
    <w:rsid w:val="00310294"/>
    <w:rsid w:val="00310C6B"/>
    <w:rsid w:val="003120F7"/>
    <w:rsid w:val="0031301B"/>
    <w:rsid w:val="00313BEF"/>
    <w:rsid w:val="00314059"/>
    <w:rsid w:val="003145C1"/>
    <w:rsid w:val="0031496A"/>
    <w:rsid w:val="00315072"/>
    <w:rsid w:val="00315542"/>
    <w:rsid w:val="003165C3"/>
    <w:rsid w:val="00316E5A"/>
    <w:rsid w:val="00316EA5"/>
    <w:rsid w:val="00317064"/>
    <w:rsid w:val="00320466"/>
    <w:rsid w:val="003206C5"/>
    <w:rsid w:val="00322BF2"/>
    <w:rsid w:val="0032432C"/>
    <w:rsid w:val="00324B4B"/>
    <w:rsid w:val="00325711"/>
    <w:rsid w:val="00327099"/>
    <w:rsid w:val="003270A9"/>
    <w:rsid w:val="00327411"/>
    <w:rsid w:val="00327604"/>
    <w:rsid w:val="00330B6A"/>
    <w:rsid w:val="003315A7"/>
    <w:rsid w:val="00331E55"/>
    <w:rsid w:val="003323CE"/>
    <w:rsid w:val="00332805"/>
    <w:rsid w:val="00332992"/>
    <w:rsid w:val="00333307"/>
    <w:rsid w:val="0033393F"/>
    <w:rsid w:val="00333CBE"/>
    <w:rsid w:val="003349E0"/>
    <w:rsid w:val="00335113"/>
    <w:rsid w:val="00335A5F"/>
    <w:rsid w:val="00336224"/>
    <w:rsid w:val="003362D4"/>
    <w:rsid w:val="00336F82"/>
    <w:rsid w:val="00337E8E"/>
    <w:rsid w:val="0034067E"/>
    <w:rsid w:val="00340C4F"/>
    <w:rsid w:val="00341468"/>
    <w:rsid w:val="00341CFB"/>
    <w:rsid w:val="00342048"/>
    <w:rsid w:val="003420E5"/>
    <w:rsid w:val="00342544"/>
    <w:rsid w:val="00342FF9"/>
    <w:rsid w:val="00343143"/>
    <w:rsid w:val="00343A3A"/>
    <w:rsid w:val="00344840"/>
    <w:rsid w:val="00344D76"/>
    <w:rsid w:val="003450FB"/>
    <w:rsid w:val="00345940"/>
    <w:rsid w:val="0034655F"/>
    <w:rsid w:val="003467F5"/>
    <w:rsid w:val="00346DA6"/>
    <w:rsid w:val="003471E8"/>
    <w:rsid w:val="00347D55"/>
    <w:rsid w:val="00350347"/>
    <w:rsid w:val="00350616"/>
    <w:rsid w:val="0035120B"/>
    <w:rsid w:val="00351B64"/>
    <w:rsid w:val="00351EC8"/>
    <w:rsid w:val="00353DD9"/>
    <w:rsid w:val="00354FF5"/>
    <w:rsid w:val="00356472"/>
    <w:rsid w:val="00357242"/>
    <w:rsid w:val="00357258"/>
    <w:rsid w:val="0035727B"/>
    <w:rsid w:val="0036163B"/>
    <w:rsid w:val="00361943"/>
    <w:rsid w:val="00361A98"/>
    <w:rsid w:val="0036210B"/>
    <w:rsid w:val="003630D5"/>
    <w:rsid w:val="003632CC"/>
    <w:rsid w:val="0036375A"/>
    <w:rsid w:val="00364149"/>
    <w:rsid w:val="0036547A"/>
    <w:rsid w:val="00365C14"/>
    <w:rsid w:val="003662D6"/>
    <w:rsid w:val="00366FF0"/>
    <w:rsid w:val="00370AA8"/>
    <w:rsid w:val="00371567"/>
    <w:rsid w:val="003723B0"/>
    <w:rsid w:val="00372E07"/>
    <w:rsid w:val="00372E9E"/>
    <w:rsid w:val="0037363B"/>
    <w:rsid w:val="00373913"/>
    <w:rsid w:val="0037419D"/>
    <w:rsid w:val="00375DEA"/>
    <w:rsid w:val="003764E3"/>
    <w:rsid w:val="00376C39"/>
    <w:rsid w:val="00376CFC"/>
    <w:rsid w:val="00377A4B"/>
    <w:rsid w:val="00380513"/>
    <w:rsid w:val="00380588"/>
    <w:rsid w:val="00380613"/>
    <w:rsid w:val="00380872"/>
    <w:rsid w:val="003808E6"/>
    <w:rsid w:val="00380B03"/>
    <w:rsid w:val="00380BF7"/>
    <w:rsid w:val="00381BB2"/>
    <w:rsid w:val="003822DD"/>
    <w:rsid w:val="003824BB"/>
    <w:rsid w:val="0038383F"/>
    <w:rsid w:val="003845EE"/>
    <w:rsid w:val="0038499D"/>
    <w:rsid w:val="003849BC"/>
    <w:rsid w:val="00384B98"/>
    <w:rsid w:val="00384C54"/>
    <w:rsid w:val="00384E63"/>
    <w:rsid w:val="003859FA"/>
    <w:rsid w:val="0038650D"/>
    <w:rsid w:val="00387D4D"/>
    <w:rsid w:val="00390CB6"/>
    <w:rsid w:val="003913E3"/>
    <w:rsid w:val="00391F3B"/>
    <w:rsid w:val="00392EED"/>
    <w:rsid w:val="00392F9E"/>
    <w:rsid w:val="00393BF1"/>
    <w:rsid w:val="00393CE7"/>
    <w:rsid w:val="00393D05"/>
    <w:rsid w:val="00395641"/>
    <w:rsid w:val="00395702"/>
    <w:rsid w:val="0039598F"/>
    <w:rsid w:val="00395B9E"/>
    <w:rsid w:val="00395FAA"/>
    <w:rsid w:val="00396777"/>
    <w:rsid w:val="00397BE4"/>
    <w:rsid w:val="003A01DF"/>
    <w:rsid w:val="003A02F3"/>
    <w:rsid w:val="003A0EE8"/>
    <w:rsid w:val="003A0F41"/>
    <w:rsid w:val="003A2580"/>
    <w:rsid w:val="003A26C0"/>
    <w:rsid w:val="003A2C58"/>
    <w:rsid w:val="003A2D7A"/>
    <w:rsid w:val="003A3183"/>
    <w:rsid w:val="003A3562"/>
    <w:rsid w:val="003A40FA"/>
    <w:rsid w:val="003A43AD"/>
    <w:rsid w:val="003A4EA1"/>
    <w:rsid w:val="003A5F5D"/>
    <w:rsid w:val="003A61DD"/>
    <w:rsid w:val="003A64AE"/>
    <w:rsid w:val="003A6DE9"/>
    <w:rsid w:val="003A74FF"/>
    <w:rsid w:val="003A77F4"/>
    <w:rsid w:val="003A7E08"/>
    <w:rsid w:val="003B0814"/>
    <w:rsid w:val="003B21A2"/>
    <w:rsid w:val="003B2694"/>
    <w:rsid w:val="003B2817"/>
    <w:rsid w:val="003B2909"/>
    <w:rsid w:val="003B3324"/>
    <w:rsid w:val="003B3C3F"/>
    <w:rsid w:val="003B43C4"/>
    <w:rsid w:val="003B4615"/>
    <w:rsid w:val="003B46D7"/>
    <w:rsid w:val="003B50B8"/>
    <w:rsid w:val="003B66FA"/>
    <w:rsid w:val="003B785C"/>
    <w:rsid w:val="003C0000"/>
    <w:rsid w:val="003C0027"/>
    <w:rsid w:val="003C04CA"/>
    <w:rsid w:val="003C10C1"/>
    <w:rsid w:val="003C1310"/>
    <w:rsid w:val="003C2B1D"/>
    <w:rsid w:val="003C3CDE"/>
    <w:rsid w:val="003C4B18"/>
    <w:rsid w:val="003C505D"/>
    <w:rsid w:val="003C5558"/>
    <w:rsid w:val="003C55F3"/>
    <w:rsid w:val="003C5AB3"/>
    <w:rsid w:val="003C5B93"/>
    <w:rsid w:val="003C776D"/>
    <w:rsid w:val="003C776E"/>
    <w:rsid w:val="003D07BF"/>
    <w:rsid w:val="003D0C66"/>
    <w:rsid w:val="003D27C4"/>
    <w:rsid w:val="003D504D"/>
    <w:rsid w:val="003D50AA"/>
    <w:rsid w:val="003D5CB3"/>
    <w:rsid w:val="003D5D85"/>
    <w:rsid w:val="003D60FF"/>
    <w:rsid w:val="003D6138"/>
    <w:rsid w:val="003D6850"/>
    <w:rsid w:val="003D6B4E"/>
    <w:rsid w:val="003D714B"/>
    <w:rsid w:val="003E06D6"/>
    <w:rsid w:val="003E072A"/>
    <w:rsid w:val="003E0BC8"/>
    <w:rsid w:val="003E3420"/>
    <w:rsid w:val="003E3BA4"/>
    <w:rsid w:val="003E3FE7"/>
    <w:rsid w:val="003E4484"/>
    <w:rsid w:val="003E4A10"/>
    <w:rsid w:val="003E6109"/>
    <w:rsid w:val="003E6AA7"/>
    <w:rsid w:val="003E6D9D"/>
    <w:rsid w:val="003E7C61"/>
    <w:rsid w:val="003F000A"/>
    <w:rsid w:val="003F128F"/>
    <w:rsid w:val="003F1F2D"/>
    <w:rsid w:val="003F2B15"/>
    <w:rsid w:val="003F3D6F"/>
    <w:rsid w:val="003F3E26"/>
    <w:rsid w:val="003F70EF"/>
    <w:rsid w:val="003F74B6"/>
    <w:rsid w:val="003F7932"/>
    <w:rsid w:val="003F7A04"/>
    <w:rsid w:val="003F7EDE"/>
    <w:rsid w:val="00400028"/>
    <w:rsid w:val="004016C4"/>
    <w:rsid w:val="00402ACA"/>
    <w:rsid w:val="0040306B"/>
    <w:rsid w:val="00404421"/>
    <w:rsid w:val="00405305"/>
    <w:rsid w:val="00405832"/>
    <w:rsid w:val="00405D06"/>
    <w:rsid w:val="00405DBF"/>
    <w:rsid w:val="00406754"/>
    <w:rsid w:val="0040706C"/>
    <w:rsid w:val="00407553"/>
    <w:rsid w:val="004114ED"/>
    <w:rsid w:val="004129B2"/>
    <w:rsid w:val="0041376A"/>
    <w:rsid w:val="00413D95"/>
    <w:rsid w:val="00414997"/>
    <w:rsid w:val="00414EE8"/>
    <w:rsid w:val="00416B7E"/>
    <w:rsid w:val="00417B8B"/>
    <w:rsid w:val="00417CA5"/>
    <w:rsid w:val="00420661"/>
    <w:rsid w:val="00421C86"/>
    <w:rsid w:val="00422D4D"/>
    <w:rsid w:val="00423608"/>
    <w:rsid w:val="0042372F"/>
    <w:rsid w:val="00424CEE"/>
    <w:rsid w:val="0042601D"/>
    <w:rsid w:val="00426378"/>
    <w:rsid w:val="00426812"/>
    <w:rsid w:val="00426ACF"/>
    <w:rsid w:val="00426BC9"/>
    <w:rsid w:val="00427E62"/>
    <w:rsid w:val="00427F5C"/>
    <w:rsid w:val="00430322"/>
    <w:rsid w:val="0043067B"/>
    <w:rsid w:val="00431247"/>
    <w:rsid w:val="004314C0"/>
    <w:rsid w:val="00432710"/>
    <w:rsid w:val="00432B3E"/>
    <w:rsid w:val="00435022"/>
    <w:rsid w:val="0043507D"/>
    <w:rsid w:val="00435092"/>
    <w:rsid w:val="00435F3B"/>
    <w:rsid w:val="00436ACE"/>
    <w:rsid w:val="00436EFA"/>
    <w:rsid w:val="004377CB"/>
    <w:rsid w:val="00441632"/>
    <w:rsid w:val="00441780"/>
    <w:rsid w:val="004429E9"/>
    <w:rsid w:val="00444524"/>
    <w:rsid w:val="00444BC6"/>
    <w:rsid w:val="00444EA9"/>
    <w:rsid w:val="00445990"/>
    <w:rsid w:val="004460CB"/>
    <w:rsid w:val="004462A2"/>
    <w:rsid w:val="004470F1"/>
    <w:rsid w:val="00447921"/>
    <w:rsid w:val="00447BC4"/>
    <w:rsid w:val="004501E2"/>
    <w:rsid w:val="004508F0"/>
    <w:rsid w:val="00450992"/>
    <w:rsid w:val="00450F7B"/>
    <w:rsid w:val="004511BA"/>
    <w:rsid w:val="00451824"/>
    <w:rsid w:val="00454D3B"/>
    <w:rsid w:val="00454DCD"/>
    <w:rsid w:val="004554C7"/>
    <w:rsid w:val="00456359"/>
    <w:rsid w:val="00456908"/>
    <w:rsid w:val="00460B1B"/>
    <w:rsid w:val="0046107C"/>
    <w:rsid w:val="00461084"/>
    <w:rsid w:val="0046224E"/>
    <w:rsid w:val="004633EC"/>
    <w:rsid w:val="004650B4"/>
    <w:rsid w:val="004660F0"/>
    <w:rsid w:val="004661E3"/>
    <w:rsid w:val="004667BC"/>
    <w:rsid w:val="00467398"/>
    <w:rsid w:val="004678C8"/>
    <w:rsid w:val="0047296A"/>
    <w:rsid w:val="00472DFC"/>
    <w:rsid w:val="004733D2"/>
    <w:rsid w:val="004737EA"/>
    <w:rsid w:val="00473ECB"/>
    <w:rsid w:val="00474384"/>
    <w:rsid w:val="004744A4"/>
    <w:rsid w:val="00474BC1"/>
    <w:rsid w:val="0047509B"/>
    <w:rsid w:val="00475357"/>
    <w:rsid w:val="00476565"/>
    <w:rsid w:val="00480238"/>
    <w:rsid w:val="004809CC"/>
    <w:rsid w:val="00481690"/>
    <w:rsid w:val="004821CD"/>
    <w:rsid w:val="00482E06"/>
    <w:rsid w:val="00483220"/>
    <w:rsid w:val="00483598"/>
    <w:rsid w:val="0048396B"/>
    <w:rsid w:val="00483B29"/>
    <w:rsid w:val="0048658A"/>
    <w:rsid w:val="004869A3"/>
    <w:rsid w:val="00487690"/>
    <w:rsid w:val="00487CFF"/>
    <w:rsid w:val="0049116E"/>
    <w:rsid w:val="00491DDB"/>
    <w:rsid w:val="00492130"/>
    <w:rsid w:val="00492D4E"/>
    <w:rsid w:val="004937A2"/>
    <w:rsid w:val="00493E28"/>
    <w:rsid w:val="004940A6"/>
    <w:rsid w:val="00494A81"/>
    <w:rsid w:val="00494C20"/>
    <w:rsid w:val="00496335"/>
    <w:rsid w:val="0049641D"/>
    <w:rsid w:val="004A1305"/>
    <w:rsid w:val="004A28BD"/>
    <w:rsid w:val="004A2ABF"/>
    <w:rsid w:val="004A4C12"/>
    <w:rsid w:val="004A616A"/>
    <w:rsid w:val="004A6EB6"/>
    <w:rsid w:val="004B03D5"/>
    <w:rsid w:val="004B082D"/>
    <w:rsid w:val="004B0A41"/>
    <w:rsid w:val="004B211D"/>
    <w:rsid w:val="004B2545"/>
    <w:rsid w:val="004B3DB8"/>
    <w:rsid w:val="004B47AF"/>
    <w:rsid w:val="004B640F"/>
    <w:rsid w:val="004B6D83"/>
    <w:rsid w:val="004C0CEE"/>
    <w:rsid w:val="004C0FE1"/>
    <w:rsid w:val="004C19D8"/>
    <w:rsid w:val="004C1E71"/>
    <w:rsid w:val="004C249D"/>
    <w:rsid w:val="004C2E91"/>
    <w:rsid w:val="004C2F6B"/>
    <w:rsid w:val="004C48BD"/>
    <w:rsid w:val="004C5F10"/>
    <w:rsid w:val="004C62B9"/>
    <w:rsid w:val="004C711A"/>
    <w:rsid w:val="004C7513"/>
    <w:rsid w:val="004C76B5"/>
    <w:rsid w:val="004C7E58"/>
    <w:rsid w:val="004D03B6"/>
    <w:rsid w:val="004D0710"/>
    <w:rsid w:val="004D0AB4"/>
    <w:rsid w:val="004D2B15"/>
    <w:rsid w:val="004D3F1B"/>
    <w:rsid w:val="004D4A97"/>
    <w:rsid w:val="004D52E1"/>
    <w:rsid w:val="004D5DE4"/>
    <w:rsid w:val="004E044A"/>
    <w:rsid w:val="004E1867"/>
    <w:rsid w:val="004E18B4"/>
    <w:rsid w:val="004E2419"/>
    <w:rsid w:val="004E3239"/>
    <w:rsid w:val="004E3540"/>
    <w:rsid w:val="004E3FE5"/>
    <w:rsid w:val="004E4E36"/>
    <w:rsid w:val="004E5F5F"/>
    <w:rsid w:val="004E6565"/>
    <w:rsid w:val="004E65E0"/>
    <w:rsid w:val="004E6B8E"/>
    <w:rsid w:val="004E6F81"/>
    <w:rsid w:val="004E7402"/>
    <w:rsid w:val="004E767E"/>
    <w:rsid w:val="004F20A1"/>
    <w:rsid w:val="004F2C13"/>
    <w:rsid w:val="004F2EEE"/>
    <w:rsid w:val="004F35D1"/>
    <w:rsid w:val="004F3DE4"/>
    <w:rsid w:val="004F441D"/>
    <w:rsid w:val="004F47F9"/>
    <w:rsid w:val="004F5AA2"/>
    <w:rsid w:val="004F643B"/>
    <w:rsid w:val="004F6887"/>
    <w:rsid w:val="004F6AC5"/>
    <w:rsid w:val="004F768B"/>
    <w:rsid w:val="0050022D"/>
    <w:rsid w:val="00500315"/>
    <w:rsid w:val="005007D5"/>
    <w:rsid w:val="00500AC8"/>
    <w:rsid w:val="005014A5"/>
    <w:rsid w:val="00501D07"/>
    <w:rsid w:val="00502120"/>
    <w:rsid w:val="005026D7"/>
    <w:rsid w:val="00502D5D"/>
    <w:rsid w:val="00504AB3"/>
    <w:rsid w:val="005057B7"/>
    <w:rsid w:val="00505973"/>
    <w:rsid w:val="0050639E"/>
    <w:rsid w:val="00506C31"/>
    <w:rsid w:val="00506EA9"/>
    <w:rsid w:val="005072DE"/>
    <w:rsid w:val="00507EE0"/>
    <w:rsid w:val="0051047D"/>
    <w:rsid w:val="005108D6"/>
    <w:rsid w:val="00510D63"/>
    <w:rsid w:val="00511D7A"/>
    <w:rsid w:val="00511E1A"/>
    <w:rsid w:val="00512867"/>
    <w:rsid w:val="00512C1F"/>
    <w:rsid w:val="00513166"/>
    <w:rsid w:val="00513601"/>
    <w:rsid w:val="00513AAF"/>
    <w:rsid w:val="00513D34"/>
    <w:rsid w:val="00513E7A"/>
    <w:rsid w:val="0051520D"/>
    <w:rsid w:val="00515511"/>
    <w:rsid w:val="005155DD"/>
    <w:rsid w:val="0051579F"/>
    <w:rsid w:val="0051596E"/>
    <w:rsid w:val="00515C70"/>
    <w:rsid w:val="005160DC"/>
    <w:rsid w:val="005160E2"/>
    <w:rsid w:val="005165D6"/>
    <w:rsid w:val="005174C4"/>
    <w:rsid w:val="00517BDD"/>
    <w:rsid w:val="00520128"/>
    <w:rsid w:val="00520B01"/>
    <w:rsid w:val="00520B14"/>
    <w:rsid w:val="00520C3C"/>
    <w:rsid w:val="00520D77"/>
    <w:rsid w:val="005211A7"/>
    <w:rsid w:val="00521C02"/>
    <w:rsid w:val="0052251D"/>
    <w:rsid w:val="00523ADD"/>
    <w:rsid w:val="00524126"/>
    <w:rsid w:val="00524317"/>
    <w:rsid w:val="00524413"/>
    <w:rsid w:val="005253F6"/>
    <w:rsid w:val="005255B7"/>
    <w:rsid w:val="0052577D"/>
    <w:rsid w:val="00525EFF"/>
    <w:rsid w:val="00526808"/>
    <w:rsid w:val="00526F79"/>
    <w:rsid w:val="005301F5"/>
    <w:rsid w:val="0053039D"/>
    <w:rsid w:val="00530609"/>
    <w:rsid w:val="005310E0"/>
    <w:rsid w:val="00531965"/>
    <w:rsid w:val="00531D81"/>
    <w:rsid w:val="00533B68"/>
    <w:rsid w:val="00535BAA"/>
    <w:rsid w:val="0053617B"/>
    <w:rsid w:val="005367E5"/>
    <w:rsid w:val="00536847"/>
    <w:rsid w:val="00537965"/>
    <w:rsid w:val="00537EB3"/>
    <w:rsid w:val="00540912"/>
    <w:rsid w:val="005410E8"/>
    <w:rsid w:val="005411A5"/>
    <w:rsid w:val="0054277B"/>
    <w:rsid w:val="00543640"/>
    <w:rsid w:val="00544205"/>
    <w:rsid w:val="00544970"/>
    <w:rsid w:val="0054549E"/>
    <w:rsid w:val="005456EA"/>
    <w:rsid w:val="00545C6F"/>
    <w:rsid w:val="00545CCC"/>
    <w:rsid w:val="00547261"/>
    <w:rsid w:val="00550643"/>
    <w:rsid w:val="005506F0"/>
    <w:rsid w:val="005525BA"/>
    <w:rsid w:val="005527B5"/>
    <w:rsid w:val="00554368"/>
    <w:rsid w:val="00554575"/>
    <w:rsid w:val="0055654F"/>
    <w:rsid w:val="005571BC"/>
    <w:rsid w:val="005578B7"/>
    <w:rsid w:val="005606DE"/>
    <w:rsid w:val="00562899"/>
    <w:rsid w:val="0056377A"/>
    <w:rsid w:val="005638B3"/>
    <w:rsid w:val="00563B60"/>
    <w:rsid w:val="00563BB1"/>
    <w:rsid w:val="00563E86"/>
    <w:rsid w:val="00564462"/>
    <w:rsid w:val="00566195"/>
    <w:rsid w:val="00566833"/>
    <w:rsid w:val="005670DD"/>
    <w:rsid w:val="0056760E"/>
    <w:rsid w:val="0057010C"/>
    <w:rsid w:val="005704A8"/>
    <w:rsid w:val="00570EC0"/>
    <w:rsid w:val="0057267E"/>
    <w:rsid w:val="00572CF4"/>
    <w:rsid w:val="00573914"/>
    <w:rsid w:val="00574C23"/>
    <w:rsid w:val="00575D08"/>
    <w:rsid w:val="00575D72"/>
    <w:rsid w:val="00575E8E"/>
    <w:rsid w:val="00576488"/>
    <w:rsid w:val="00576C66"/>
    <w:rsid w:val="00576E9B"/>
    <w:rsid w:val="005801EC"/>
    <w:rsid w:val="0058041D"/>
    <w:rsid w:val="005805E4"/>
    <w:rsid w:val="00580CBD"/>
    <w:rsid w:val="00580ED0"/>
    <w:rsid w:val="00581050"/>
    <w:rsid w:val="005811A1"/>
    <w:rsid w:val="00581C22"/>
    <w:rsid w:val="00582DE4"/>
    <w:rsid w:val="00582FBA"/>
    <w:rsid w:val="00583B07"/>
    <w:rsid w:val="00584775"/>
    <w:rsid w:val="005849DA"/>
    <w:rsid w:val="00584A66"/>
    <w:rsid w:val="00585B73"/>
    <w:rsid w:val="00586B0E"/>
    <w:rsid w:val="0058719E"/>
    <w:rsid w:val="00590B2F"/>
    <w:rsid w:val="00591795"/>
    <w:rsid w:val="0059198A"/>
    <w:rsid w:val="00592495"/>
    <w:rsid w:val="005927B7"/>
    <w:rsid w:val="005937E6"/>
    <w:rsid w:val="005945F9"/>
    <w:rsid w:val="005950A6"/>
    <w:rsid w:val="0059733F"/>
    <w:rsid w:val="005979A3"/>
    <w:rsid w:val="005A1F6C"/>
    <w:rsid w:val="005A43AA"/>
    <w:rsid w:val="005A45C4"/>
    <w:rsid w:val="005A4762"/>
    <w:rsid w:val="005A4BB0"/>
    <w:rsid w:val="005A5A6A"/>
    <w:rsid w:val="005A5F66"/>
    <w:rsid w:val="005A6FE7"/>
    <w:rsid w:val="005A72BA"/>
    <w:rsid w:val="005A7993"/>
    <w:rsid w:val="005B08FC"/>
    <w:rsid w:val="005B090E"/>
    <w:rsid w:val="005B175D"/>
    <w:rsid w:val="005B1C48"/>
    <w:rsid w:val="005B1D2D"/>
    <w:rsid w:val="005B2DB9"/>
    <w:rsid w:val="005B2E70"/>
    <w:rsid w:val="005B378C"/>
    <w:rsid w:val="005B4E23"/>
    <w:rsid w:val="005B6FE8"/>
    <w:rsid w:val="005B75A9"/>
    <w:rsid w:val="005C04BD"/>
    <w:rsid w:val="005C1368"/>
    <w:rsid w:val="005C2619"/>
    <w:rsid w:val="005C2624"/>
    <w:rsid w:val="005C2AFD"/>
    <w:rsid w:val="005C2D3A"/>
    <w:rsid w:val="005C33FF"/>
    <w:rsid w:val="005C460A"/>
    <w:rsid w:val="005C4AF8"/>
    <w:rsid w:val="005C6D50"/>
    <w:rsid w:val="005C7108"/>
    <w:rsid w:val="005C7BA5"/>
    <w:rsid w:val="005D0097"/>
    <w:rsid w:val="005D0623"/>
    <w:rsid w:val="005D06A0"/>
    <w:rsid w:val="005D156F"/>
    <w:rsid w:val="005D1FF9"/>
    <w:rsid w:val="005D2F86"/>
    <w:rsid w:val="005D3447"/>
    <w:rsid w:val="005D377C"/>
    <w:rsid w:val="005D494D"/>
    <w:rsid w:val="005D4ADC"/>
    <w:rsid w:val="005D5718"/>
    <w:rsid w:val="005D59E6"/>
    <w:rsid w:val="005D59F8"/>
    <w:rsid w:val="005D5DB9"/>
    <w:rsid w:val="005D6169"/>
    <w:rsid w:val="005D64DB"/>
    <w:rsid w:val="005D73AB"/>
    <w:rsid w:val="005D7C02"/>
    <w:rsid w:val="005D7F17"/>
    <w:rsid w:val="005E10DF"/>
    <w:rsid w:val="005E10E6"/>
    <w:rsid w:val="005E11D6"/>
    <w:rsid w:val="005E17E5"/>
    <w:rsid w:val="005E19EA"/>
    <w:rsid w:val="005E3E72"/>
    <w:rsid w:val="005E40F2"/>
    <w:rsid w:val="005E4E5D"/>
    <w:rsid w:val="005E4FDB"/>
    <w:rsid w:val="005E5E99"/>
    <w:rsid w:val="005E64D7"/>
    <w:rsid w:val="005E6557"/>
    <w:rsid w:val="005E67DB"/>
    <w:rsid w:val="005E77FB"/>
    <w:rsid w:val="005F1827"/>
    <w:rsid w:val="005F4669"/>
    <w:rsid w:val="005F62F8"/>
    <w:rsid w:val="005F63AA"/>
    <w:rsid w:val="005F68F2"/>
    <w:rsid w:val="005F6FAD"/>
    <w:rsid w:val="005F778D"/>
    <w:rsid w:val="005F7881"/>
    <w:rsid w:val="005F7B3B"/>
    <w:rsid w:val="00600806"/>
    <w:rsid w:val="00600EF3"/>
    <w:rsid w:val="006012F5"/>
    <w:rsid w:val="00601989"/>
    <w:rsid w:val="006022D5"/>
    <w:rsid w:val="006030E7"/>
    <w:rsid w:val="00603254"/>
    <w:rsid w:val="006065A9"/>
    <w:rsid w:val="0060683C"/>
    <w:rsid w:val="00606C82"/>
    <w:rsid w:val="00607929"/>
    <w:rsid w:val="006104B2"/>
    <w:rsid w:val="00610CD5"/>
    <w:rsid w:val="0061122E"/>
    <w:rsid w:val="00611402"/>
    <w:rsid w:val="00613E54"/>
    <w:rsid w:val="00613EFF"/>
    <w:rsid w:val="006147A0"/>
    <w:rsid w:val="00615B5D"/>
    <w:rsid w:val="00616744"/>
    <w:rsid w:val="006212F3"/>
    <w:rsid w:val="006213A0"/>
    <w:rsid w:val="00621BA2"/>
    <w:rsid w:val="006222DD"/>
    <w:rsid w:val="00622FA2"/>
    <w:rsid w:val="00623267"/>
    <w:rsid w:val="006240FB"/>
    <w:rsid w:val="00624D4D"/>
    <w:rsid w:val="0062667C"/>
    <w:rsid w:val="00626871"/>
    <w:rsid w:val="006270C4"/>
    <w:rsid w:val="00627E64"/>
    <w:rsid w:val="0063073C"/>
    <w:rsid w:val="00630D19"/>
    <w:rsid w:val="006310D1"/>
    <w:rsid w:val="00631B06"/>
    <w:rsid w:val="00631B1E"/>
    <w:rsid w:val="0063430A"/>
    <w:rsid w:val="00634AD5"/>
    <w:rsid w:val="0063781E"/>
    <w:rsid w:val="00637925"/>
    <w:rsid w:val="00642518"/>
    <w:rsid w:val="00642905"/>
    <w:rsid w:val="00642CAC"/>
    <w:rsid w:val="006441FA"/>
    <w:rsid w:val="0064509A"/>
    <w:rsid w:val="0064510F"/>
    <w:rsid w:val="0064574B"/>
    <w:rsid w:val="00645AD5"/>
    <w:rsid w:val="00645EA2"/>
    <w:rsid w:val="006462B0"/>
    <w:rsid w:val="00646587"/>
    <w:rsid w:val="00646B25"/>
    <w:rsid w:val="006478B6"/>
    <w:rsid w:val="00651670"/>
    <w:rsid w:val="00653C3F"/>
    <w:rsid w:val="006569C3"/>
    <w:rsid w:val="006575A9"/>
    <w:rsid w:val="006622BA"/>
    <w:rsid w:val="006627C9"/>
    <w:rsid w:val="006628F7"/>
    <w:rsid w:val="00663979"/>
    <w:rsid w:val="00663AF3"/>
    <w:rsid w:val="0066425C"/>
    <w:rsid w:val="0066647F"/>
    <w:rsid w:val="00666762"/>
    <w:rsid w:val="00667014"/>
    <w:rsid w:val="006670C0"/>
    <w:rsid w:val="00667550"/>
    <w:rsid w:val="006700DF"/>
    <w:rsid w:val="00670C5F"/>
    <w:rsid w:val="00671234"/>
    <w:rsid w:val="006725DD"/>
    <w:rsid w:val="006729AE"/>
    <w:rsid w:val="0067361C"/>
    <w:rsid w:val="00673662"/>
    <w:rsid w:val="00673FD2"/>
    <w:rsid w:val="00674825"/>
    <w:rsid w:val="006756D7"/>
    <w:rsid w:val="00675B91"/>
    <w:rsid w:val="0067727D"/>
    <w:rsid w:val="00677A7E"/>
    <w:rsid w:val="00677C97"/>
    <w:rsid w:val="00680AEF"/>
    <w:rsid w:val="00680DCE"/>
    <w:rsid w:val="006812B4"/>
    <w:rsid w:val="00682579"/>
    <w:rsid w:val="006825C8"/>
    <w:rsid w:val="00682ED9"/>
    <w:rsid w:val="00683AD4"/>
    <w:rsid w:val="00683E6B"/>
    <w:rsid w:val="00685489"/>
    <w:rsid w:val="00685B02"/>
    <w:rsid w:val="0068619D"/>
    <w:rsid w:val="00686384"/>
    <w:rsid w:val="00686736"/>
    <w:rsid w:val="0068725E"/>
    <w:rsid w:val="00687423"/>
    <w:rsid w:val="00692F06"/>
    <w:rsid w:val="00693ABC"/>
    <w:rsid w:val="00693B1C"/>
    <w:rsid w:val="00694002"/>
    <w:rsid w:val="00695F43"/>
    <w:rsid w:val="00697816"/>
    <w:rsid w:val="00697AEC"/>
    <w:rsid w:val="00697FA9"/>
    <w:rsid w:val="006A1220"/>
    <w:rsid w:val="006A50E0"/>
    <w:rsid w:val="006A5228"/>
    <w:rsid w:val="006A527D"/>
    <w:rsid w:val="006A5385"/>
    <w:rsid w:val="006A7956"/>
    <w:rsid w:val="006B0956"/>
    <w:rsid w:val="006B1638"/>
    <w:rsid w:val="006B2613"/>
    <w:rsid w:val="006B285E"/>
    <w:rsid w:val="006B2A49"/>
    <w:rsid w:val="006B2F43"/>
    <w:rsid w:val="006B394E"/>
    <w:rsid w:val="006B4240"/>
    <w:rsid w:val="006B49BC"/>
    <w:rsid w:val="006B49D8"/>
    <w:rsid w:val="006B55A6"/>
    <w:rsid w:val="006B7EBC"/>
    <w:rsid w:val="006C1D09"/>
    <w:rsid w:val="006C2330"/>
    <w:rsid w:val="006C296E"/>
    <w:rsid w:val="006C3429"/>
    <w:rsid w:val="006C4459"/>
    <w:rsid w:val="006C47BA"/>
    <w:rsid w:val="006C4B98"/>
    <w:rsid w:val="006C4C70"/>
    <w:rsid w:val="006C567A"/>
    <w:rsid w:val="006C5FB8"/>
    <w:rsid w:val="006C699A"/>
    <w:rsid w:val="006C6BA2"/>
    <w:rsid w:val="006C73C0"/>
    <w:rsid w:val="006C74AE"/>
    <w:rsid w:val="006D0161"/>
    <w:rsid w:val="006D087E"/>
    <w:rsid w:val="006D31E4"/>
    <w:rsid w:val="006D456E"/>
    <w:rsid w:val="006D494E"/>
    <w:rsid w:val="006D5184"/>
    <w:rsid w:val="006D53EA"/>
    <w:rsid w:val="006D69FB"/>
    <w:rsid w:val="006D72EA"/>
    <w:rsid w:val="006D7D08"/>
    <w:rsid w:val="006E01A4"/>
    <w:rsid w:val="006E035E"/>
    <w:rsid w:val="006E03EB"/>
    <w:rsid w:val="006E0624"/>
    <w:rsid w:val="006E0D17"/>
    <w:rsid w:val="006E13AA"/>
    <w:rsid w:val="006E240B"/>
    <w:rsid w:val="006E4AF7"/>
    <w:rsid w:val="006E4CCF"/>
    <w:rsid w:val="006E5D3C"/>
    <w:rsid w:val="006E616E"/>
    <w:rsid w:val="006E64D1"/>
    <w:rsid w:val="006E658D"/>
    <w:rsid w:val="006E6848"/>
    <w:rsid w:val="006E7978"/>
    <w:rsid w:val="006F0890"/>
    <w:rsid w:val="006F0A6B"/>
    <w:rsid w:val="006F13F3"/>
    <w:rsid w:val="006F16D0"/>
    <w:rsid w:val="006F2CF7"/>
    <w:rsid w:val="006F3C8B"/>
    <w:rsid w:val="006F46A6"/>
    <w:rsid w:val="006F576C"/>
    <w:rsid w:val="006F5BDA"/>
    <w:rsid w:val="006F6233"/>
    <w:rsid w:val="006F6617"/>
    <w:rsid w:val="006F6B24"/>
    <w:rsid w:val="006F7AF5"/>
    <w:rsid w:val="006F7F83"/>
    <w:rsid w:val="00700C87"/>
    <w:rsid w:val="00701552"/>
    <w:rsid w:val="00701817"/>
    <w:rsid w:val="00701BFA"/>
    <w:rsid w:val="0070369A"/>
    <w:rsid w:val="00704417"/>
    <w:rsid w:val="007061EC"/>
    <w:rsid w:val="00707CB7"/>
    <w:rsid w:val="00707CF0"/>
    <w:rsid w:val="00707D1C"/>
    <w:rsid w:val="00710E90"/>
    <w:rsid w:val="00711331"/>
    <w:rsid w:val="00711B5F"/>
    <w:rsid w:val="00712146"/>
    <w:rsid w:val="0071268F"/>
    <w:rsid w:val="00712C43"/>
    <w:rsid w:val="00713281"/>
    <w:rsid w:val="007136AB"/>
    <w:rsid w:val="00713BA3"/>
    <w:rsid w:val="00713E15"/>
    <w:rsid w:val="00713FD1"/>
    <w:rsid w:val="00714660"/>
    <w:rsid w:val="0071512F"/>
    <w:rsid w:val="00715E8D"/>
    <w:rsid w:val="007165A4"/>
    <w:rsid w:val="00716D53"/>
    <w:rsid w:val="00717AC3"/>
    <w:rsid w:val="00720262"/>
    <w:rsid w:val="00720F4C"/>
    <w:rsid w:val="00721631"/>
    <w:rsid w:val="0072193D"/>
    <w:rsid w:val="007231DB"/>
    <w:rsid w:val="007249FE"/>
    <w:rsid w:val="00725D8D"/>
    <w:rsid w:val="00727AEA"/>
    <w:rsid w:val="00730140"/>
    <w:rsid w:val="00730FAD"/>
    <w:rsid w:val="0073140A"/>
    <w:rsid w:val="00731EAD"/>
    <w:rsid w:val="00731FAC"/>
    <w:rsid w:val="00732194"/>
    <w:rsid w:val="00732C9D"/>
    <w:rsid w:val="007330EB"/>
    <w:rsid w:val="00733480"/>
    <w:rsid w:val="00733F8F"/>
    <w:rsid w:val="00734E34"/>
    <w:rsid w:val="0073570B"/>
    <w:rsid w:val="00736F1B"/>
    <w:rsid w:val="00737589"/>
    <w:rsid w:val="0073776B"/>
    <w:rsid w:val="00740AEC"/>
    <w:rsid w:val="00741213"/>
    <w:rsid w:val="00741821"/>
    <w:rsid w:val="00741A57"/>
    <w:rsid w:val="00742223"/>
    <w:rsid w:val="007430C0"/>
    <w:rsid w:val="00743614"/>
    <w:rsid w:val="0074377C"/>
    <w:rsid w:val="00743C9C"/>
    <w:rsid w:val="00743D9A"/>
    <w:rsid w:val="007458EF"/>
    <w:rsid w:val="00746686"/>
    <w:rsid w:val="007469CA"/>
    <w:rsid w:val="007472DE"/>
    <w:rsid w:val="00747821"/>
    <w:rsid w:val="00750132"/>
    <w:rsid w:val="00750902"/>
    <w:rsid w:val="00750A23"/>
    <w:rsid w:val="00750D00"/>
    <w:rsid w:val="007523AD"/>
    <w:rsid w:val="007526C0"/>
    <w:rsid w:val="00753202"/>
    <w:rsid w:val="007538EA"/>
    <w:rsid w:val="00754CD7"/>
    <w:rsid w:val="00754D7B"/>
    <w:rsid w:val="00754DBD"/>
    <w:rsid w:val="0075545B"/>
    <w:rsid w:val="00756E11"/>
    <w:rsid w:val="007575C2"/>
    <w:rsid w:val="007601D8"/>
    <w:rsid w:val="00761226"/>
    <w:rsid w:val="007612DA"/>
    <w:rsid w:val="00761B69"/>
    <w:rsid w:val="00762083"/>
    <w:rsid w:val="00762262"/>
    <w:rsid w:val="00762671"/>
    <w:rsid w:val="00763264"/>
    <w:rsid w:val="007633C5"/>
    <w:rsid w:val="00763CC7"/>
    <w:rsid w:val="00765F38"/>
    <w:rsid w:val="00766C9A"/>
    <w:rsid w:val="00767EA8"/>
    <w:rsid w:val="007701FA"/>
    <w:rsid w:val="00772939"/>
    <w:rsid w:val="007730CA"/>
    <w:rsid w:val="00774292"/>
    <w:rsid w:val="007742F3"/>
    <w:rsid w:val="00774335"/>
    <w:rsid w:val="007757AA"/>
    <w:rsid w:val="00776A51"/>
    <w:rsid w:val="00776DB6"/>
    <w:rsid w:val="0077734A"/>
    <w:rsid w:val="00777673"/>
    <w:rsid w:val="007776AE"/>
    <w:rsid w:val="0077779F"/>
    <w:rsid w:val="0078146A"/>
    <w:rsid w:val="007815DD"/>
    <w:rsid w:val="00782121"/>
    <w:rsid w:val="00782F2D"/>
    <w:rsid w:val="0078320D"/>
    <w:rsid w:val="0078326D"/>
    <w:rsid w:val="00783715"/>
    <w:rsid w:val="00784280"/>
    <w:rsid w:val="0078488D"/>
    <w:rsid w:val="007852BA"/>
    <w:rsid w:val="007869E7"/>
    <w:rsid w:val="00786C20"/>
    <w:rsid w:val="00787016"/>
    <w:rsid w:val="007875D8"/>
    <w:rsid w:val="00790B95"/>
    <w:rsid w:val="007913AB"/>
    <w:rsid w:val="00791F9C"/>
    <w:rsid w:val="00793695"/>
    <w:rsid w:val="00793A06"/>
    <w:rsid w:val="007942FE"/>
    <w:rsid w:val="0079474E"/>
    <w:rsid w:val="00794BA0"/>
    <w:rsid w:val="0079514B"/>
    <w:rsid w:val="00796565"/>
    <w:rsid w:val="00797893"/>
    <w:rsid w:val="00797F95"/>
    <w:rsid w:val="007A044C"/>
    <w:rsid w:val="007A1D32"/>
    <w:rsid w:val="007A263C"/>
    <w:rsid w:val="007A33FF"/>
    <w:rsid w:val="007A5882"/>
    <w:rsid w:val="007A795B"/>
    <w:rsid w:val="007B0641"/>
    <w:rsid w:val="007B1E4F"/>
    <w:rsid w:val="007B22CC"/>
    <w:rsid w:val="007B2C85"/>
    <w:rsid w:val="007B51AC"/>
    <w:rsid w:val="007B54B4"/>
    <w:rsid w:val="007B6CDA"/>
    <w:rsid w:val="007B75A1"/>
    <w:rsid w:val="007B75B7"/>
    <w:rsid w:val="007B75C2"/>
    <w:rsid w:val="007C0270"/>
    <w:rsid w:val="007C10E7"/>
    <w:rsid w:val="007C178C"/>
    <w:rsid w:val="007C1BBF"/>
    <w:rsid w:val="007C2351"/>
    <w:rsid w:val="007C2AA9"/>
    <w:rsid w:val="007C348C"/>
    <w:rsid w:val="007C3AAB"/>
    <w:rsid w:val="007C52B5"/>
    <w:rsid w:val="007C563D"/>
    <w:rsid w:val="007C56C2"/>
    <w:rsid w:val="007C671C"/>
    <w:rsid w:val="007C6997"/>
    <w:rsid w:val="007C6CB5"/>
    <w:rsid w:val="007C6D8C"/>
    <w:rsid w:val="007D053A"/>
    <w:rsid w:val="007D07F5"/>
    <w:rsid w:val="007D0EAC"/>
    <w:rsid w:val="007D193D"/>
    <w:rsid w:val="007D2368"/>
    <w:rsid w:val="007D40F0"/>
    <w:rsid w:val="007D4CED"/>
    <w:rsid w:val="007D508B"/>
    <w:rsid w:val="007D57A6"/>
    <w:rsid w:val="007D5DDF"/>
    <w:rsid w:val="007D6E5D"/>
    <w:rsid w:val="007E081B"/>
    <w:rsid w:val="007E0B7D"/>
    <w:rsid w:val="007E1E56"/>
    <w:rsid w:val="007E262B"/>
    <w:rsid w:val="007E3C89"/>
    <w:rsid w:val="007E400B"/>
    <w:rsid w:val="007E4373"/>
    <w:rsid w:val="007E51B3"/>
    <w:rsid w:val="007E795D"/>
    <w:rsid w:val="007E7B0F"/>
    <w:rsid w:val="007E7F44"/>
    <w:rsid w:val="007F0248"/>
    <w:rsid w:val="007F0B2F"/>
    <w:rsid w:val="007F1224"/>
    <w:rsid w:val="007F22C5"/>
    <w:rsid w:val="007F2478"/>
    <w:rsid w:val="007F25BD"/>
    <w:rsid w:val="007F2C31"/>
    <w:rsid w:val="007F2C6D"/>
    <w:rsid w:val="007F537A"/>
    <w:rsid w:val="007F5BA1"/>
    <w:rsid w:val="007F6632"/>
    <w:rsid w:val="007F6689"/>
    <w:rsid w:val="007F6BF8"/>
    <w:rsid w:val="007F7103"/>
    <w:rsid w:val="007F7EB8"/>
    <w:rsid w:val="00801214"/>
    <w:rsid w:val="00802311"/>
    <w:rsid w:val="00803292"/>
    <w:rsid w:val="008034DE"/>
    <w:rsid w:val="00803795"/>
    <w:rsid w:val="00803DA7"/>
    <w:rsid w:val="00803E9C"/>
    <w:rsid w:val="008040D1"/>
    <w:rsid w:val="00804916"/>
    <w:rsid w:val="00804F17"/>
    <w:rsid w:val="00805648"/>
    <w:rsid w:val="00805AD3"/>
    <w:rsid w:val="008061A6"/>
    <w:rsid w:val="00807F33"/>
    <w:rsid w:val="00810C3D"/>
    <w:rsid w:val="008110BA"/>
    <w:rsid w:val="0081183D"/>
    <w:rsid w:val="008122E7"/>
    <w:rsid w:val="00812593"/>
    <w:rsid w:val="00812B7D"/>
    <w:rsid w:val="00813776"/>
    <w:rsid w:val="00814367"/>
    <w:rsid w:val="008206FD"/>
    <w:rsid w:val="00821222"/>
    <w:rsid w:val="008223FB"/>
    <w:rsid w:val="0082486F"/>
    <w:rsid w:val="0082507A"/>
    <w:rsid w:val="008262C3"/>
    <w:rsid w:val="00827F5E"/>
    <w:rsid w:val="00831881"/>
    <w:rsid w:val="00831BD5"/>
    <w:rsid w:val="00833484"/>
    <w:rsid w:val="0083462F"/>
    <w:rsid w:val="0083476F"/>
    <w:rsid w:val="0083492F"/>
    <w:rsid w:val="00834B8D"/>
    <w:rsid w:val="00835BDD"/>
    <w:rsid w:val="008370FA"/>
    <w:rsid w:val="00837318"/>
    <w:rsid w:val="008400C1"/>
    <w:rsid w:val="0084071C"/>
    <w:rsid w:val="00840AF1"/>
    <w:rsid w:val="0084133D"/>
    <w:rsid w:val="0084156D"/>
    <w:rsid w:val="008415C6"/>
    <w:rsid w:val="00841B8E"/>
    <w:rsid w:val="008421D9"/>
    <w:rsid w:val="00842D17"/>
    <w:rsid w:val="00844479"/>
    <w:rsid w:val="00844AE4"/>
    <w:rsid w:val="008450AE"/>
    <w:rsid w:val="00845DE5"/>
    <w:rsid w:val="0084612C"/>
    <w:rsid w:val="00846630"/>
    <w:rsid w:val="00847609"/>
    <w:rsid w:val="008478BA"/>
    <w:rsid w:val="00847BFE"/>
    <w:rsid w:val="00847C61"/>
    <w:rsid w:val="00847D1A"/>
    <w:rsid w:val="008517D4"/>
    <w:rsid w:val="0085355E"/>
    <w:rsid w:val="0085366F"/>
    <w:rsid w:val="0085529B"/>
    <w:rsid w:val="00855733"/>
    <w:rsid w:val="00856013"/>
    <w:rsid w:val="00856102"/>
    <w:rsid w:val="00857245"/>
    <w:rsid w:val="0085775C"/>
    <w:rsid w:val="008600D2"/>
    <w:rsid w:val="008606D8"/>
    <w:rsid w:val="00860DD5"/>
    <w:rsid w:val="0086142A"/>
    <w:rsid w:val="00862352"/>
    <w:rsid w:val="00863197"/>
    <w:rsid w:val="008633A4"/>
    <w:rsid w:val="008635FB"/>
    <w:rsid w:val="008636D0"/>
    <w:rsid w:val="00863BE6"/>
    <w:rsid w:val="00864E93"/>
    <w:rsid w:val="00865251"/>
    <w:rsid w:val="00865345"/>
    <w:rsid w:val="00865695"/>
    <w:rsid w:val="008665C0"/>
    <w:rsid w:val="008665E6"/>
    <w:rsid w:val="00866D0B"/>
    <w:rsid w:val="00867018"/>
    <w:rsid w:val="008674DC"/>
    <w:rsid w:val="00867FCD"/>
    <w:rsid w:val="008712FA"/>
    <w:rsid w:val="0087149B"/>
    <w:rsid w:val="0087226B"/>
    <w:rsid w:val="00872353"/>
    <w:rsid w:val="00872391"/>
    <w:rsid w:val="0087302D"/>
    <w:rsid w:val="008738A1"/>
    <w:rsid w:val="00873ADA"/>
    <w:rsid w:val="0087489B"/>
    <w:rsid w:val="00874D40"/>
    <w:rsid w:val="0087541F"/>
    <w:rsid w:val="008760BC"/>
    <w:rsid w:val="00876E1C"/>
    <w:rsid w:val="00877B58"/>
    <w:rsid w:val="00882343"/>
    <w:rsid w:val="0088295C"/>
    <w:rsid w:val="00883723"/>
    <w:rsid w:val="00883DB9"/>
    <w:rsid w:val="008858B9"/>
    <w:rsid w:val="00885CC0"/>
    <w:rsid w:val="00886114"/>
    <w:rsid w:val="00886ADE"/>
    <w:rsid w:val="00887186"/>
    <w:rsid w:val="00887AA9"/>
    <w:rsid w:val="00887B3B"/>
    <w:rsid w:val="00890415"/>
    <w:rsid w:val="00890576"/>
    <w:rsid w:val="00890CD7"/>
    <w:rsid w:val="00891E6C"/>
    <w:rsid w:val="00892447"/>
    <w:rsid w:val="0089334C"/>
    <w:rsid w:val="00895551"/>
    <w:rsid w:val="008965FD"/>
    <w:rsid w:val="0089677B"/>
    <w:rsid w:val="00896BB5"/>
    <w:rsid w:val="008979CB"/>
    <w:rsid w:val="008A0E46"/>
    <w:rsid w:val="008A1513"/>
    <w:rsid w:val="008A1547"/>
    <w:rsid w:val="008A17D6"/>
    <w:rsid w:val="008A24E0"/>
    <w:rsid w:val="008A33E0"/>
    <w:rsid w:val="008A50FC"/>
    <w:rsid w:val="008A5173"/>
    <w:rsid w:val="008A5747"/>
    <w:rsid w:val="008A5A53"/>
    <w:rsid w:val="008A5A6B"/>
    <w:rsid w:val="008A6249"/>
    <w:rsid w:val="008A6698"/>
    <w:rsid w:val="008A7538"/>
    <w:rsid w:val="008B022E"/>
    <w:rsid w:val="008B138A"/>
    <w:rsid w:val="008B1BEE"/>
    <w:rsid w:val="008B1C30"/>
    <w:rsid w:val="008B1E20"/>
    <w:rsid w:val="008B33CA"/>
    <w:rsid w:val="008B3835"/>
    <w:rsid w:val="008B3912"/>
    <w:rsid w:val="008B4829"/>
    <w:rsid w:val="008B6FA6"/>
    <w:rsid w:val="008B7476"/>
    <w:rsid w:val="008B759C"/>
    <w:rsid w:val="008B776C"/>
    <w:rsid w:val="008C02DE"/>
    <w:rsid w:val="008C09C2"/>
    <w:rsid w:val="008C2356"/>
    <w:rsid w:val="008C2761"/>
    <w:rsid w:val="008C28C4"/>
    <w:rsid w:val="008C2D1E"/>
    <w:rsid w:val="008C2FA8"/>
    <w:rsid w:val="008C300F"/>
    <w:rsid w:val="008C336A"/>
    <w:rsid w:val="008C49DC"/>
    <w:rsid w:val="008C66FF"/>
    <w:rsid w:val="008C6740"/>
    <w:rsid w:val="008C6FA9"/>
    <w:rsid w:val="008C710A"/>
    <w:rsid w:val="008C7DDC"/>
    <w:rsid w:val="008D0A1A"/>
    <w:rsid w:val="008D1D1F"/>
    <w:rsid w:val="008D206A"/>
    <w:rsid w:val="008D22F2"/>
    <w:rsid w:val="008D37EA"/>
    <w:rsid w:val="008D3C41"/>
    <w:rsid w:val="008D42F6"/>
    <w:rsid w:val="008D5430"/>
    <w:rsid w:val="008D60F6"/>
    <w:rsid w:val="008D6761"/>
    <w:rsid w:val="008D6AC4"/>
    <w:rsid w:val="008D727D"/>
    <w:rsid w:val="008D78E0"/>
    <w:rsid w:val="008D7A1D"/>
    <w:rsid w:val="008E0EA8"/>
    <w:rsid w:val="008E2579"/>
    <w:rsid w:val="008E27FE"/>
    <w:rsid w:val="008E2D88"/>
    <w:rsid w:val="008E3D87"/>
    <w:rsid w:val="008E4F24"/>
    <w:rsid w:val="008E5475"/>
    <w:rsid w:val="008E6406"/>
    <w:rsid w:val="008E64A3"/>
    <w:rsid w:val="008E7071"/>
    <w:rsid w:val="008E7537"/>
    <w:rsid w:val="008F0666"/>
    <w:rsid w:val="008F1395"/>
    <w:rsid w:val="008F1896"/>
    <w:rsid w:val="008F1B4C"/>
    <w:rsid w:val="008F1D9D"/>
    <w:rsid w:val="008F2C1B"/>
    <w:rsid w:val="008F35E8"/>
    <w:rsid w:val="008F36C2"/>
    <w:rsid w:val="008F41C2"/>
    <w:rsid w:val="008F4DD6"/>
    <w:rsid w:val="008F7EF2"/>
    <w:rsid w:val="009001B8"/>
    <w:rsid w:val="009008CA"/>
    <w:rsid w:val="00900930"/>
    <w:rsid w:val="00900EC7"/>
    <w:rsid w:val="00901AF3"/>
    <w:rsid w:val="00901C56"/>
    <w:rsid w:val="0090287B"/>
    <w:rsid w:val="009031B4"/>
    <w:rsid w:val="00904831"/>
    <w:rsid w:val="009048E2"/>
    <w:rsid w:val="00904E7C"/>
    <w:rsid w:val="00905553"/>
    <w:rsid w:val="00906467"/>
    <w:rsid w:val="00906F64"/>
    <w:rsid w:val="0090767D"/>
    <w:rsid w:val="00911323"/>
    <w:rsid w:val="009116FD"/>
    <w:rsid w:val="0091327E"/>
    <w:rsid w:val="0091328E"/>
    <w:rsid w:val="00913B2D"/>
    <w:rsid w:val="00914EA4"/>
    <w:rsid w:val="009200DA"/>
    <w:rsid w:val="0092134C"/>
    <w:rsid w:val="0092177F"/>
    <w:rsid w:val="00921D18"/>
    <w:rsid w:val="00921D98"/>
    <w:rsid w:val="00921FAB"/>
    <w:rsid w:val="0092313E"/>
    <w:rsid w:val="0092401E"/>
    <w:rsid w:val="0092438E"/>
    <w:rsid w:val="009243D9"/>
    <w:rsid w:val="009248FF"/>
    <w:rsid w:val="00924F28"/>
    <w:rsid w:val="00925430"/>
    <w:rsid w:val="00925665"/>
    <w:rsid w:val="00925865"/>
    <w:rsid w:val="009258D9"/>
    <w:rsid w:val="0092595D"/>
    <w:rsid w:val="00925D92"/>
    <w:rsid w:val="00925E48"/>
    <w:rsid w:val="00925F3D"/>
    <w:rsid w:val="00925F7D"/>
    <w:rsid w:val="00927A62"/>
    <w:rsid w:val="009306CD"/>
    <w:rsid w:val="009307F0"/>
    <w:rsid w:val="009310B2"/>
    <w:rsid w:val="00931790"/>
    <w:rsid w:val="00932748"/>
    <w:rsid w:val="00933187"/>
    <w:rsid w:val="0093463B"/>
    <w:rsid w:val="00935B5C"/>
    <w:rsid w:val="00937510"/>
    <w:rsid w:val="00937CD4"/>
    <w:rsid w:val="00937D66"/>
    <w:rsid w:val="00940162"/>
    <w:rsid w:val="00941B76"/>
    <w:rsid w:val="00941E90"/>
    <w:rsid w:val="009423CE"/>
    <w:rsid w:val="0094291F"/>
    <w:rsid w:val="00943B9C"/>
    <w:rsid w:val="009446B4"/>
    <w:rsid w:val="009449F6"/>
    <w:rsid w:val="009456E6"/>
    <w:rsid w:val="009462BD"/>
    <w:rsid w:val="00946AEF"/>
    <w:rsid w:val="00946C5E"/>
    <w:rsid w:val="00947BFC"/>
    <w:rsid w:val="009500B0"/>
    <w:rsid w:val="0095024B"/>
    <w:rsid w:val="0095028E"/>
    <w:rsid w:val="00950958"/>
    <w:rsid w:val="00950A76"/>
    <w:rsid w:val="00950D28"/>
    <w:rsid w:val="00950F4C"/>
    <w:rsid w:val="00951587"/>
    <w:rsid w:val="0095418B"/>
    <w:rsid w:val="009560E3"/>
    <w:rsid w:val="009561C1"/>
    <w:rsid w:val="009570C0"/>
    <w:rsid w:val="00957916"/>
    <w:rsid w:val="00957DBC"/>
    <w:rsid w:val="00960558"/>
    <w:rsid w:val="009612B0"/>
    <w:rsid w:val="009612CD"/>
    <w:rsid w:val="00961C2C"/>
    <w:rsid w:val="00961F09"/>
    <w:rsid w:val="009627B1"/>
    <w:rsid w:val="0096299C"/>
    <w:rsid w:val="00963B0F"/>
    <w:rsid w:val="00963F00"/>
    <w:rsid w:val="0096608B"/>
    <w:rsid w:val="0096760F"/>
    <w:rsid w:val="00970B1A"/>
    <w:rsid w:val="00971B20"/>
    <w:rsid w:val="0097235D"/>
    <w:rsid w:val="009727E9"/>
    <w:rsid w:val="00972800"/>
    <w:rsid w:val="00973B8B"/>
    <w:rsid w:val="00973E21"/>
    <w:rsid w:val="00975604"/>
    <w:rsid w:val="00975E3C"/>
    <w:rsid w:val="009766D5"/>
    <w:rsid w:val="009768DF"/>
    <w:rsid w:val="009800E0"/>
    <w:rsid w:val="00980388"/>
    <w:rsid w:val="00982005"/>
    <w:rsid w:val="00982264"/>
    <w:rsid w:val="0098383A"/>
    <w:rsid w:val="00985EB7"/>
    <w:rsid w:val="009872FC"/>
    <w:rsid w:val="00990166"/>
    <w:rsid w:val="0099044A"/>
    <w:rsid w:val="009909AE"/>
    <w:rsid w:val="009909B9"/>
    <w:rsid w:val="00990FC8"/>
    <w:rsid w:val="00991163"/>
    <w:rsid w:val="00992B05"/>
    <w:rsid w:val="0099306B"/>
    <w:rsid w:val="00995945"/>
    <w:rsid w:val="009965CF"/>
    <w:rsid w:val="0099680C"/>
    <w:rsid w:val="009969ED"/>
    <w:rsid w:val="00996EF2"/>
    <w:rsid w:val="009A1BD7"/>
    <w:rsid w:val="009A1D16"/>
    <w:rsid w:val="009A22E2"/>
    <w:rsid w:val="009A2467"/>
    <w:rsid w:val="009A25F1"/>
    <w:rsid w:val="009A287D"/>
    <w:rsid w:val="009A328C"/>
    <w:rsid w:val="009A5190"/>
    <w:rsid w:val="009A5D51"/>
    <w:rsid w:val="009A6C1E"/>
    <w:rsid w:val="009A75FE"/>
    <w:rsid w:val="009B04BF"/>
    <w:rsid w:val="009B2A81"/>
    <w:rsid w:val="009B31F6"/>
    <w:rsid w:val="009B7157"/>
    <w:rsid w:val="009C017C"/>
    <w:rsid w:val="009C0EB9"/>
    <w:rsid w:val="009C22FB"/>
    <w:rsid w:val="009C37C3"/>
    <w:rsid w:val="009C5A4B"/>
    <w:rsid w:val="009C64A1"/>
    <w:rsid w:val="009C6C8F"/>
    <w:rsid w:val="009C6CBB"/>
    <w:rsid w:val="009D0216"/>
    <w:rsid w:val="009D0C19"/>
    <w:rsid w:val="009D18DD"/>
    <w:rsid w:val="009D1D15"/>
    <w:rsid w:val="009D26F9"/>
    <w:rsid w:val="009D2BDB"/>
    <w:rsid w:val="009D347D"/>
    <w:rsid w:val="009D3B41"/>
    <w:rsid w:val="009D3CE9"/>
    <w:rsid w:val="009D422D"/>
    <w:rsid w:val="009D6BB7"/>
    <w:rsid w:val="009D7185"/>
    <w:rsid w:val="009D737B"/>
    <w:rsid w:val="009E0831"/>
    <w:rsid w:val="009E0AFB"/>
    <w:rsid w:val="009E0C5C"/>
    <w:rsid w:val="009E20E5"/>
    <w:rsid w:val="009E27BC"/>
    <w:rsid w:val="009E2AF9"/>
    <w:rsid w:val="009E2F21"/>
    <w:rsid w:val="009E2F50"/>
    <w:rsid w:val="009E3359"/>
    <w:rsid w:val="009E3A58"/>
    <w:rsid w:val="009E3E5D"/>
    <w:rsid w:val="009E3E67"/>
    <w:rsid w:val="009E42C8"/>
    <w:rsid w:val="009E54BE"/>
    <w:rsid w:val="009E5701"/>
    <w:rsid w:val="009E7DF9"/>
    <w:rsid w:val="009F0112"/>
    <w:rsid w:val="009F11D3"/>
    <w:rsid w:val="009F128B"/>
    <w:rsid w:val="009F18A5"/>
    <w:rsid w:val="009F1BB6"/>
    <w:rsid w:val="009F2510"/>
    <w:rsid w:val="009F2881"/>
    <w:rsid w:val="009F2C28"/>
    <w:rsid w:val="009F3510"/>
    <w:rsid w:val="009F3D8D"/>
    <w:rsid w:val="009F4F5F"/>
    <w:rsid w:val="009F61C4"/>
    <w:rsid w:val="009F6BEB"/>
    <w:rsid w:val="009F74EB"/>
    <w:rsid w:val="00A00B03"/>
    <w:rsid w:val="00A0247A"/>
    <w:rsid w:val="00A02B4A"/>
    <w:rsid w:val="00A02C1F"/>
    <w:rsid w:val="00A03921"/>
    <w:rsid w:val="00A04B3D"/>
    <w:rsid w:val="00A05FDE"/>
    <w:rsid w:val="00A06CBD"/>
    <w:rsid w:val="00A0718D"/>
    <w:rsid w:val="00A07303"/>
    <w:rsid w:val="00A077B7"/>
    <w:rsid w:val="00A07872"/>
    <w:rsid w:val="00A10D15"/>
    <w:rsid w:val="00A13BA1"/>
    <w:rsid w:val="00A1446B"/>
    <w:rsid w:val="00A17673"/>
    <w:rsid w:val="00A209B6"/>
    <w:rsid w:val="00A20A92"/>
    <w:rsid w:val="00A20C87"/>
    <w:rsid w:val="00A20FD6"/>
    <w:rsid w:val="00A21590"/>
    <w:rsid w:val="00A22F98"/>
    <w:rsid w:val="00A2335B"/>
    <w:rsid w:val="00A24204"/>
    <w:rsid w:val="00A24419"/>
    <w:rsid w:val="00A24606"/>
    <w:rsid w:val="00A25B5A"/>
    <w:rsid w:val="00A27620"/>
    <w:rsid w:val="00A302FF"/>
    <w:rsid w:val="00A30DD6"/>
    <w:rsid w:val="00A3142A"/>
    <w:rsid w:val="00A3215E"/>
    <w:rsid w:val="00A3243C"/>
    <w:rsid w:val="00A3308D"/>
    <w:rsid w:val="00A33113"/>
    <w:rsid w:val="00A33619"/>
    <w:rsid w:val="00A3365E"/>
    <w:rsid w:val="00A33D80"/>
    <w:rsid w:val="00A3439C"/>
    <w:rsid w:val="00A35E52"/>
    <w:rsid w:val="00A37DF6"/>
    <w:rsid w:val="00A4075D"/>
    <w:rsid w:val="00A40B2E"/>
    <w:rsid w:val="00A40E1C"/>
    <w:rsid w:val="00A40E3A"/>
    <w:rsid w:val="00A41C17"/>
    <w:rsid w:val="00A41C2E"/>
    <w:rsid w:val="00A41E86"/>
    <w:rsid w:val="00A429DA"/>
    <w:rsid w:val="00A42E48"/>
    <w:rsid w:val="00A439E6"/>
    <w:rsid w:val="00A4416F"/>
    <w:rsid w:val="00A44F1F"/>
    <w:rsid w:val="00A4607B"/>
    <w:rsid w:val="00A46E3F"/>
    <w:rsid w:val="00A47979"/>
    <w:rsid w:val="00A47B6B"/>
    <w:rsid w:val="00A50F82"/>
    <w:rsid w:val="00A514DB"/>
    <w:rsid w:val="00A53014"/>
    <w:rsid w:val="00A531CC"/>
    <w:rsid w:val="00A53BCF"/>
    <w:rsid w:val="00A53DEE"/>
    <w:rsid w:val="00A55829"/>
    <w:rsid w:val="00A55876"/>
    <w:rsid w:val="00A57D04"/>
    <w:rsid w:val="00A607FD"/>
    <w:rsid w:val="00A60AA4"/>
    <w:rsid w:val="00A61467"/>
    <w:rsid w:val="00A61833"/>
    <w:rsid w:val="00A62AA4"/>
    <w:rsid w:val="00A654DE"/>
    <w:rsid w:val="00A65738"/>
    <w:rsid w:val="00A668C3"/>
    <w:rsid w:val="00A70281"/>
    <w:rsid w:val="00A708AD"/>
    <w:rsid w:val="00A70FA0"/>
    <w:rsid w:val="00A715FA"/>
    <w:rsid w:val="00A716C4"/>
    <w:rsid w:val="00A71DA9"/>
    <w:rsid w:val="00A72DA1"/>
    <w:rsid w:val="00A733D3"/>
    <w:rsid w:val="00A73C3B"/>
    <w:rsid w:val="00A74135"/>
    <w:rsid w:val="00A75ECA"/>
    <w:rsid w:val="00A7609A"/>
    <w:rsid w:val="00A77892"/>
    <w:rsid w:val="00A77BC2"/>
    <w:rsid w:val="00A80342"/>
    <w:rsid w:val="00A80D2F"/>
    <w:rsid w:val="00A81992"/>
    <w:rsid w:val="00A81D60"/>
    <w:rsid w:val="00A828A2"/>
    <w:rsid w:val="00A82B1A"/>
    <w:rsid w:val="00A83C99"/>
    <w:rsid w:val="00A849A2"/>
    <w:rsid w:val="00A85560"/>
    <w:rsid w:val="00A85CBE"/>
    <w:rsid w:val="00A86346"/>
    <w:rsid w:val="00A8684B"/>
    <w:rsid w:val="00A86B1A"/>
    <w:rsid w:val="00A87406"/>
    <w:rsid w:val="00A874F4"/>
    <w:rsid w:val="00A90F1C"/>
    <w:rsid w:val="00A92F58"/>
    <w:rsid w:val="00A93ABD"/>
    <w:rsid w:val="00A940BB"/>
    <w:rsid w:val="00A9411E"/>
    <w:rsid w:val="00A96120"/>
    <w:rsid w:val="00A96AFE"/>
    <w:rsid w:val="00A96CD0"/>
    <w:rsid w:val="00A97456"/>
    <w:rsid w:val="00A975C0"/>
    <w:rsid w:val="00A97B30"/>
    <w:rsid w:val="00A97F2C"/>
    <w:rsid w:val="00AA2531"/>
    <w:rsid w:val="00AA40B6"/>
    <w:rsid w:val="00AA43CD"/>
    <w:rsid w:val="00AA5919"/>
    <w:rsid w:val="00AA59F9"/>
    <w:rsid w:val="00AA6F76"/>
    <w:rsid w:val="00AA745E"/>
    <w:rsid w:val="00AB005C"/>
    <w:rsid w:val="00AB0D48"/>
    <w:rsid w:val="00AB0FF3"/>
    <w:rsid w:val="00AB118A"/>
    <w:rsid w:val="00AB258D"/>
    <w:rsid w:val="00AB28E4"/>
    <w:rsid w:val="00AB3550"/>
    <w:rsid w:val="00AB3658"/>
    <w:rsid w:val="00AB3EA2"/>
    <w:rsid w:val="00AB3F74"/>
    <w:rsid w:val="00AB407A"/>
    <w:rsid w:val="00AB40E0"/>
    <w:rsid w:val="00AB4AAB"/>
    <w:rsid w:val="00AB58AD"/>
    <w:rsid w:val="00AB708E"/>
    <w:rsid w:val="00AB75BC"/>
    <w:rsid w:val="00AC035C"/>
    <w:rsid w:val="00AC24A0"/>
    <w:rsid w:val="00AC3E96"/>
    <w:rsid w:val="00AC52E6"/>
    <w:rsid w:val="00AC559B"/>
    <w:rsid w:val="00AC56A9"/>
    <w:rsid w:val="00AC582A"/>
    <w:rsid w:val="00AC5E74"/>
    <w:rsid w:val="00AC6668"/>
    <w:rsid w:val="00AC6884"/>
    <w:rsid w:val="00AC702B"/>
    <w:rsid w:val="00AC727C"/>
    <w:rsid w:val="00AC727E"/>
    <w:rsid w:val="00AC73EE"/>
    <w:rsid w:val="00AC7DE1"/>
    <w:rsid w:val="00AD1375"/>
    <w:rsid w:val="00AD2E34"/>
    <w:rsid w:val="00AD3432"/>
    <w:rsid w:val="00AD4797"/>
    <w:rsid w:val="00AD5420"/>
    <w:rsid w:val="00AD67DA"/>
    <w:rsid w:val="00AD710E"/>
    <w:rsid w:val="00AE0483"/>
    <w:rsid w:val="00AE0A74"/>
    <w:rsid w:val="00AE2A68"/>
    <w:rsid w:val="00AE36F7"/>
    <w:rsid w:val="00AE48A8"/>
    <w:rsid w:val="00AE519E"/>
    <w:rsid w:val="00AE54BE"/>
    <w:rsid w:val="00AE63C1"/>
    <w:rsid w:val="00AF0245"/>
    <w:rsid w:val="00AF0B51"/>
    <w:rsid w:val="00AF2417"/>
    <w:rsid w:val="00AF2A7B"/>
    <w:rsid w:val="00AF2E97"/>
    <w:rsid w:val="00AF3592"/>
    <w:rsid w:val="00AF3BC2"/>
    <w:rsid w:val="00AF4B22"/>
    <w:rsid w:val="00AF5393"/>
    <w:rsid w:val="00AF559B"/>
    <w:rsid w:val="00AF56E9"/>
    <w:rsid w:val="00AF5829"/>
    <w:rsid w:val="00AF61CE"/>
    <w:rsid w:val="00AF68BF"/>
    <w:rsid w:val="00AF6993"/>
    <w:rsid w:val="00AF7056"/>
    <w:rsid w:val="00AF78B3"/>
    <w:rsid w:val="00AF7AD4"/>
    <w:rsid w:val="00B00383"/>
    <w:rsid w:val="00B00AF5"/>
    <w:rsid w:val="00B01B76"/>
    <w:rsid w:val="00B01FC5"/>
    <w:rsid w:val="00B02583"/>
    <w:rsid w:val="00B028C3"/>
    <w:rsid w:val="00B02D11"/>
    <w:rsid w:val="00B03380"/>
    <w:rsid w:val="00B05C0D"/>
    <w:rsid w:val="00B062DC"/>
    <w:rsid w:val="00B06549"/>
    <w:rsid w:val="00B0772F"/>
    <w:rsid w:val="00B1030A"/>
    <w:rsid w:val="00B10334"/>
    <w:rsid w:val="00B10A2A"/>
    <w:rsid w:val="00B10A88"/>
    <w:rsid w:val="00B1356A"/>
    <w:rsid w:val="00B135DF"/>
    <w:rsid w:val="00B1504C"/>
    <w:rsid w:val="00B156B2"/>
    <w:rsid w:val="00B20628"/>
    <w:rsid w:val="00B21B87"/>
    <w:rsid w:val="00B21DF7"/>
    <w:rsid w:val="00B22C40"/>
    <w:rsid w:val="00B2327B"/>
    <w:rsid w:val="00B23E42"/>
    <w:rsid w:val="00B23E9B"/>
    <w:rsid w:val="00B24412"/>
    <w:rsid w:val="00B24EB1"/>
    <w:rsid w:val="00B2575C"/>
    <w:rsid w:val="00B27622"/>
    <w:rsid w:val="00B2788E"/>
    <w:rsid w:val="00B27A27"/>
    <w:rsid w:val="00B30AA7"/>
    <w:rsid w:val="00B311BB"/>
    <w:rsid w:val="00B32997"/>
    <w:rsid w:val="00B33751"/>
    <w:rsid w:val="00B33C83"/>
    <w:rsid w:val="00B34223"/>
    <w:rsid w:val="00B34424"/>
    <w:rsid w:val="00B348A0"/>
    <w:rsid w:val="00B35B1F"/>
    <w:rsid w:val="00B35FA7"/>
    <w:rsid w:val="00B36DF4"/>
    <w:rsid w:val="00B36F7E"/>
    <w:rsid w:val="00B40391"/>
    <w:rsid w:val="00B404CB"/>
    <w:rsid w:val="00B41119"/>
    <w:rsid w:val="00B412F3"/>
    <w:rsid w:val="00B42CAD"/>
    <w:rsid w:val="00B43EAD"/>
    <w:rsid w:val="00B443C0"/>
    <w:rsid w:val="00B4490F"/>
    <w:rsid w:val="00B44C2E"/>
    <w:rsid w:val="00B45705"/>
    <w:rsid w:val="00B45FE2"/>
    <w:rsid w:val="00B46933"/>
    <w:rsid w:val="00B50570"/>
    <w:rsid w:val="00B505B9"/>
    <w:rsid w:val="00B506D0"/>
    <w:rsid w:val="00B50E3E"/>
    <w:rsid w:val="00B52476"/>
    <w:rsid w:val="00B53006"/>
    <w:rsid w:val="00B53893"/>
    <w:rsid w:val="00B5428F"/>
    <w:rsid w:val="00B55C3B"/>
    <w:rsid w:val="00B57A61"/>
    <w:rsid w:val="00B57E35"/>
    <w:rsid w:val="00B62721"/>
    <w:rsid w:val="00B6276D"/>
    <w:rsid w:val="00B632CE"/>
    <w:rsid w:val="00B6380F"/>
    <w:rsid w:val="00B643A9"/>
    <w:rsid w:val="00B649F1"/>
    <w:rsid w:val="00B6673B"/>
    <w:rsid w:val="00B667C8"/>
    <w:rsid w:val="00B67C8A"/>
    <w:rsid w:val="00B715C8"/>
    <w:rsid w:val="00B7230D"/>
    <w:rsid w:val="00B7254C"/>
    <w:rsid w:val="00B72A3E"/>
    <w:rsid w:val="00B72BDF"/>
    <w:rsid w:val="00B72C2D"/>
    <w:rsid w:val="00B72F00"/>
    <w:rsid w:val="00B73E64"/>
    <w:rsid w:val="00B740B3"/>
    <w:rsid w:val="00B74FBB"/>
    <w:rsid w:val="00B7506C"/>
    <w:rsid w:val="00B77577"/>
    <w:rsid w:val="00B77649"/>
    <w:rsid w:val="00B8010E"/>
    <w:rsid w:val="00B80768"/>
    <w:rsid w:val="00B81F46"/>
    <w:rsid w:val="00B8327E"/>
    <w:rsid w:val="00B83BB8"/>
    <w:rsid w:val="00B84B75"/>
    <w:rsid w:val="00B85616"/>
    <w:rsid w:val="00B85778"/>
    <w:rsid w:val="00B8636B"/>
    <w:rsid w:val="00B90096"/>
    <w:rsid w:val="00B9044B"/>
    <w:rsid w:val="00B90B0F"/>
    <w:rsid w:val="00B91334"/>
    <w:rsid w:val="00B9180B"/>
    <w:rsid w:val="00B91874"/>
    <w:rsid w:val="00B92D06"/>
    <w:rsid w:val="00B931D2"/>
    <w:rsid w:val="00B9330D"/>
    <w:rsid w:val="00B93620"/>
    <w:rsid w:val="00B93947"/>
    <w:rsid w:val="00B94CD6"/>
    <w:rsid w:val="00B9547A"/>
    <w:rsid w:val="00B95A47"/>
    <w:rsid w:val="00B96771"/>
    <w:rsid w:val="00B975B0"/>
    <w:rsid w:val="00B97A7A"/>
    <w:rsid w:val="00BA12BB"/>
    <w:rsid w:val="00BA14EA"/>
    <w:rsid w:val="00BA1F4B"/>
    <w:rsid w:val="00BA211C"/>
    <w:rsid w:val="00BA334A"/>
    <w:rsid w:val="00BA3AED"/>
    <w:rsid w:val="00BA3D97"/>
    <w:rsid w:val="00BA3F9A"/>
    <w:rsid w:val="00BA6247"/>
    <w:rsid w:val="00BA635F"/>
    <w:rsid w:val="00BB08E3"/>
    <w:rsid w:val="00BB0C88"/>
    <w:rsid w:val="00BB1297"/>
    <w:rsid w:val="00BB1611"/>
    <w:rsid w:val="00BB1E11"/>
    <w:rsid w:val="00BB23EB"/>
    <w:rsid w:val="00BB3A3D"/>
    <w:rsid w:val="00BB3C1F"/>
    <w:rsid w:val="00BB3DD6"/>
    <w:rsid w:val="00BB4C0F"/>
    <w:rsid w:val="00BB54CA"/>
    <w:rsid w:val="00BB794D"/>
    <w:rsid w:val="00BC1498"/>
    <w:rsid w:val="00BC1B04"/>
    <w:rsid w:val="00BC21BB"/>
    <w:rsid w:val="00BC286E"/>
    <w:rsid w:val="00BC2B41"/>
    <w:rsid w:val="00BC2D0C"/>
    <w:rsid w:val="00BC334E"/>
    <w:rsid w:val="00BC5961"/>
    <w:rsid w:val="00BC6160"/>
    <w:rsid w:val="00BC6253"/>
    <w:rsid w:val="00BC6B8B"/>
    <w:rsid w:val="00BC7FB1"/>
    <w:rsid w:val="00BD1DC5"/>
    <w:rsid w:val="00BD22A7"/>
    <w:rsid w:val="00BD2E0A"/>
    <w:rsid w:val="00BD3355"/>
    <w:rsid w:val="00BD3934"/>
    <w:rsid w:val="00BD4712"/>
    <w:rsid w:val="00BD4B14"/>
    <w:rsid w:val="00BD59AE"/>
    <w:rsid w:val="00BD63B7"/>
    <w:rsid w:val="00BD6817"/>
    <w:rsid w:val="00BD7290"/>
    <w:rsid w:val="00BE0231"/>
    <w:rsid w:val="00BE0E2A"/>
    <w:rsid w:val="00BE1AEA"/>
    <w:rsid w:val="00BE2225"/>
    <w:rsid w:val="00BE2B7F"/>
    <w:rsid w:val="00BE2E78"/>
    <w:rsid w:val="00BE4398"/>
    <w:rsid w:val="00BE4557"/>
    <w:rsid w:val="00BE4C4A"/>
    <w:rsid w:val="00BE5FCC"/>
    <w:rsid w:val="00BE6259"/>
    <w:rsid w:val="00BE6ED6"/>
    <w:rsid w:val="00BE793D"/>
    <w:rsid w:val="00BE798C"/>
    <w:rsid w:val="00BF0972"/>
    <w:rsid w:val="00BF1206"/>
    <w:rsid w:val="00BF264A"/>
    <w:rsid w:val="00BF3232"/>
    <w:rsid w:val="00BF34EB"/>
    <w:rsid w:val="00BF4EAB"/>
    <w:rsid w:val="00BF5120"/>
    <w:rsid w:val="00BF5645"/>
    <w:rsid w:val="00BF57C2"/>
    <w:rsid w:val="00BF5B73"/>
    <w:rsid w:val="00BF6670"/>
    <w:rsid w:val="00BF6853"/>
    <w:rsid w:val="00BF7981"/>
    <w:rsid w:val="00BF79BA"/>
    <w:rsid w:val="00BF7FB4"/>
    <w:rsid w:val="00C00273"/>
    <w:rsid w:val="00C01F02"/>
    <w:rsid w:val="00C021F5"/>
    <w:rsid w:val="00C02E78"/>
    <w:rsid w:val="00C0394E"/>
    <w:rsid w:val="00C058CF"/>
    <w:rsid w:val="00C06D79"/>
    <w:rsid w:val="00C073C0"/>
    <w:rsid w:val="00C1015C"/>
    <w:rsid w:val="00C10F09"/>
    <w:rsid w:val="00C114C7"/>
    <w:rsid w:val="00C12256"/>
    <w:rsid w:val="00C127B5"/>
    <w:rsid w:val="00C127C0"/>
    <w:rsid w:val="00C128FD"/>
    <w:rsid w:val="00C12F23"/>
    <w:rsid w:val="00C13C80"/>
    <w:rsid w:val="00C143F2"/>
    <w:rsid w:val="00C1457E"/>
    <w:rsid w:val="00C1468F"/>
    <w:rsid w:val="00C15C8E"/>
    <w:rsid w:val="00C16637"/>
    <w:rsid w:val="00C17CF9"/>
    <w:rsid w:val="00C20CD2"/>
    <w:rsid w:val="00C21EC4"/>
    <w:rsid w:val="00C220D7"/>
    <w:rsid w:val="00C22E6A"/>
    <w:rsid w:val="00C23ACB"/>
    <w:rsid w:val="00C23B32"/>
    <w:rsid w:val="00C27209"/>
    <w:rsid w:val="00C27CF0"/>
    <w:rsid w:val="00C30AB2"/>
    <w:rsid w:val="00C3153A"/>
    <w:rsid w:val="00C3184D"/>
    <w:rsid w:val="00C3275D"/>
    <w:rsid w:val="00C3282F"/>
    <w:rsid w:val="00C32C63"/>
    <w:rsid w:val="00C332AD"/>
    <w:rsid w:val="00C33F14"/>
    <w:rsid w:val="00C352F6"/>
    <w:rsid w:val="00C35F35"/>
    <w:rsid w:val="00C400C9"/>
    <w:rsid w:val="00C4015D"/>
    <w:rsid w:val="00C4050C"/>
    <w:rsid w:val="00C4056D"/>
    <w:rsid w:val="00C40626"/>
    <w:rsid w:val="00C40E51"/>
    <w:rsid w:val="00C418B7"/>
    <w:rsid w:val="00C448EC"/>
    <w:rsid w:val="00C451B7"/>
    <w:rsid w:val="00C4551C"/>
    <w:rsid w:val="00C4568C"/>
    <w:rsid w:val="00C47630"/>
    <w:rsid w:val="00C47EF3"/>
    <w:rsid w:val="00C50EAA"/>
    <w:rsid w:val="00C512F1"/>
    <w:rsid w:val="00C523B4"/>
    <w:rsid w:val="00C52777"/>
    <w:rsid w:val="00C529B2"/>
    <w:rsid w:val="00C5372A"/>
    <w:rsid w:val="00C54002"/>
    <w:rsid w:val="00C54F7B"/>
    <w:rsid w:val="00C569BB"/>
    <w:rsid w:val="00C56B84"/>
    <w:rsid w:val="00C56BCB"/>
    <w:rsid w:val="00C56D14"/>
    <w:rsid w:val="00C570F6"/>
    <w:rsid w:val="00C6024F"/>
    <w:rsid w:val="00C603A0"/>
    <w:rsid w:val="00C60A22"/>
    <w:rsid w:val="00C60B3C"/>
    <w:rsid w:val="00C65952"/>
    <w:rsid w:val="00C65C15"/>
    <w:rsid w:val="00C667ED"/>
    <w:rsid w:val="00C66B6E"/>
    <w:rsid w:val="00C66E33"/>
    <w:rsid w:val="00C66FF1"/>
    <w:rsid w:val="00C670C6"/>
    <w:rsid w:val="00C6741C"/>
    <w:rsid w:val="00C7080F"/>
    <w:rsid w:val="00C72240"/>
    <w:rsid w:val="00C72BDE"/>
    <w:rsid w:val="00C73E39"/>
    <w:rsid w:val="00C73EC9"/>
    <w:rsid w:val="00C75214"/>
    <w:rsid w:val="00C752B6"/>
    <w:rsid w:val="00C753C7"/>
    <w:rsid w:val="00C75771"/>
    <w:rsid w:val="00C763DA"/>
    <w:rsid w:val="00C770D4"/>
    <w:rsid w:val="00C80891"/>
    <w:rsid w:val="00C81B36"/>
    <w:rsid w:val="00C82430"/>
    <w:rsid w:val="00C83E04"/>
    <w:rsid w:val="00C842E4"/>
    <w:rsid w:val="00C84621"/>
    <w:rsid w:val="00C84E8E"/>
    <w:rsid w:val="00C84FB0"/>
    <w:rsid w:val="00C85F6C"/>
    <w:rsid w:val="00C879E4"/>
    <w:rsid w:val="00C87E71"/>
    <w:rsid w:val="00C87FA2"/>
    <w:rsid w:val="00C90E52"/>
    <w:rsid w:val="00C912DF"/>
    <w:rsid w:val="00C91AB7"/>
    <w:rsid w:val="00C91EE3"/>
    <w:rsid w:val="00C93542"/>
    <w:rsid w:val="00C93F03"/>
    <w:rsid w:val="00C94495"/>
    <w:rsid w:val="00C94B2A"/>
    <w:rsid w:val="00C94E65"/>
    <w:rsid w:val="00C9542D"/>
    <w:rsid w:val="00C956E2"/>
    <w:rsid w:val="00C96219"/>
    <w:rsid w:val="00C9740D"/>
    <w:rsid w:val="00CA1A93"/>
    <w:rsid w:val="00CA35A1"/>
    <w:rsid w:val="00CA40B3"/>
    <w:rsid w:val="00CA4B5D"/>
    <w:rsid w:val="00CA4E8C"/>
    <w:rsid w:val="00CA5FA1"/>
    <w:rsid w:val="00CA60F6"/>
    <w:rsid w:val="00CA6798"/>
    <w:rsid w:val="00CA6DD2"/>
    <w:rsid w:val="00CA7DBF"/>
    <w:rsid w:val="00CB1240"/>
    <w:rsid w:val="00CB18B3"/>
    <w:rsid w:val="00CB20AE"/>
    <w:rsid w:val="00CB278A"/>
    <w:rsid w:val="00CB2817"/>
    <w:rsid w:val="00CB2ACF"/>
    <w:rsid w:val="00CB31F2"/>
    <w:rsid w:val="00CB3837"/>
    <w:rsid w:val="00CB3F8B"/>
    <w:rsid w:val="00CB4625"/>
    <w:rsid w:val="00CB4D18"/>
    <w:rsid w:val="00CB5091"/>
    <w:rsid w:val="00CB5793"/>
    <w:rsid w:val="00CB7B3B"/>
    <w:rsid w:val="00CC1849"/>
    <w:rsid w:val="00CC2ACA"/>
    <w:rsid w:val="00CC2BFC"/>
    <w:rsid w:val="00CC336C"/>
    <w:rsid w:val="00CC49F5"/>
    <w:rsid w:val="00CC4D1D"/>
    <w:rsid w:val="00CC550D"/>
    <w:rsid w:val="00CC574A"/>
    <w:rsid w:val="00CC5BC9"/>
    <w:rsid w:val="00CC7635"/>
    <w:rsid w:val="00CD0ED4"/>
    <w:rsid w:val="00CD1B89"/>
    <w:rsid w:val="00CD1F33"/>
    <w:rsid w:val="00CD2065"/>
    <w:rsid w:val="00CD42B7"/>
    <w:rsid w:val="00CD47FD"/>
    <w:rsid w:val="00CD614D"/>
    <w:rsid w:val="00CD6A60"/>
    <w:rsid w:val="00CD6CA6"/>
    <w:rsid w:val="00CD73BB"/>
    <w:rsid w:val="00CE0AA4"/>
    <w:rsid w:val="00CE0B6A"/>
    <w:rsid w:val="00CE19D5"/>
    <w:rsid w:val="00CE1E49"/>
    <w:rsid w:val="00CE1E52"/>
    <w:rsid w:val="00CE2870"/>
    <w:rsid w:val="00CE34DD"/>
    <w:rsid w:val="00CE5DBC"/>
    <w:rsid w:val="00CE5F82"/>
    <w:rsid w:val="00CE6FEE"/>
    <w:rsid w:val="00CE72C5"/>
    <w:rsid w:val="00CE72E8"/>
    <w:rsid w:val="00CE7575"/>
    <w:rsid w:val="00CE772A"/>
    <w:rsid w:val="00CF1382"/>
    <w:rsid w:val="00CF199E"/>
    <w:rsid w:val="00CF1A8F"/>
    <w:rsid w:val="00CF23B6"/>
    <w:rsid w:val="00CF261F"/>
    <w:rsid w:val="00CF3EE6"/>
    <w:rsid w:val="00CF40FC"/>
    <w:rsid w:val="00CF432C"/>
    <w:rsid w:val="00CF4B81"/>
    <w:rsid w:val="00CF4E00"/>
    <w:rsid w:val="00CF4EE7"/>
    <w:rsid w:val="00CF5C18"/>
    <w:rsid w:val="00CF6472"/>
    <w:rsid w:val="00CF6CE9"/>
    <w:rsid w:val="00CF6DC2"/>
    <w:rsid w:val="00CF71FD"/>
    <w:rsid w:val="00CF73FF"/>
    <w:rsid w:val="00CF79FC"/>
    <w:rsid w:val="00D00143"/>
    <w:rsid w:val="00D00820"/>
    <w:rsid w:val="00D011DD"/>
    <w:rsid w:val="00D01DE3"/>
    <w:rsid w:val="00D020DF"/>
    <w:rsid w:val="00D028FB"/>
    <w:rsid w:val="00D036C4"/>
    <w:rsid w:val="00D03E9E"/>
    <w:rsid w:val="00D043C3"/>
    <w:rsid w:val="00D043D3"/>
    <w:rsid w:val="00D04462"/>
    <w:rsid w:val="00D0447C"/>
    <w:rsid w:val="00D04FD2"/>
    <w:rsid w:val="00D050C1"/>
    <w:rsid w:val="00D05331"/>
    <w:rsid w:val="00D05848"/>
    <w:rsid w:val="00D05BCD"/>
    <w:rsid w:val="00D06114"/>
    <w:rsid w:val="00D068AF"/>
    <w:rsid w:val="00D073FE"/>
    <w:rsid w:val="00D07DE3"/>
    <w:rsid w:val="00D07E99"/>
    <w:rsid w:val="00D10547"/>
    <w:rsid w:val="00D10886"/>
    <w:rsid w:val="00D11FCF"/>
    <w:rsid w:val="00D128FF"/>
    <w:rsid w:val="00D1292D"/>
    <w:rsid w:val="00D148D8"/>
    <w:rsid w:val="00D1580B"/>
    <w:rsid w:val="00D15F0B"/>
    <w:rsid w:val="00D166CD"/>
    <w:rsid w:val="00D16B88"/>
    <w:rsid w:val="00D16CA1"/>
    <w:rsid w:val="00D17895"/>
    <w:rsid w:val="00D17EFB"/>
    <w:rsid w:val="00D21401"/>
    <w:rsid w:val="00D2206F"/>
    <w:rsid w:val="00D220DC"/>
    <w:rsid w:val="00D223E3"/>
    <w:rsid w:val="00D23859"/>
    <w:rsid w:val="00D244B3"/>
    <w:rsid w:val="00D24D13"/>
    <w:rsid w:val="00D24D6C"/>
    <w:rsid w:val="00D255E0"/>
    <w:rsid w:val="00D266C7"/>
    <w:rsid w:val="00D30951"/>
    <w:rsid w:val="00D31AAE"/>
    <w:rsid w:val="00D32591"/>
    <w:rsid w:val="00D338AA"/>
    <w:rsid w:val="00D33D50"/>
    <w:rsid w:val="00D352C2"/>
    <w:rsid w:val="00D35976"/>
    <w:rsid w:val="00D35FE0"/>
    <w:rsid w:val="00D379C3"/>
    <w:rsid w:val="00D37B66"/>
    <w:rsid w:val="00D37CAB"/>
    <w:rsid w:val="00D37CE8"/>
    <w:rsid w:val="00D40483"/>
    <w:rsid w:val="00D41417"/>
    <w:rsid w:val="00D42944"/>
    <w:rsid w:val="00D42A7D"/>
    <w:rsid w:val="00D438EE"/>
    <w:rsid w:val="00D43E9A"/>
    <w:rsid w:val="00D43F43"/>
    <w:rsid w:val="00D44068"/>
    <w:rsid w:val="00D44508"/>
    <w:rsid w:val="00D44581"/>
    <w:rsid w:val="00D460D6"/>
    <w:rsid w:val="00D46AC3"/>
    <w:rsid w:val="00D46F7C"/>
    <w:rsid w:val="00D474EE"/>
    <w:rsid w:val="00D50306"/>
    <w:rsid w:val="00D54C73"/>
    <w:rsid w:val="00D561B0"/>
    <w:rsid w:val="00D56312"/>
    <w:rsid w:val="00D57017"/>
    <w:rsid w:val="00D57C9E"/>
    <w:rsid w:val="00D60132"/>
    <w:rsid w:val="00D60679"/>
    <w:rsid w:val="00D614A2"/>
    <w:rsid w:val="00D61877"/>
    <w:rsid w:val="00D6193F"/>
    <w:rsid w:val="00D61B95"/>
    <w:rsid w:val="00D632AF"/>
    <w:rsid w:val="00D64ADB"/>
    <w:rsid w:val="00D65774"/>
    <w:rsid w:val="00D66ECA"/>
    <w:rsid w:val="00D712C9"/>
    <w:rsid w:val="00D71467"/>
    <w:rsid w:val="00D714F7"/>
    <w:rsid w:val="00D72BD3"/>
    <w:rsid w:val="00D733BC"/>
    <w:rsid w:val="00D747A6"/>
    <w:rsid w:val="00D7480B"/>
    <w:rsid w:val="00D7532D"/>
    <w:rsid w:val="00D7561D"/>
    <w:rsid w:val="00D7672F"/>
    <w:rsid w:val="00D7702D"/>
    <w:rsid w:val="00D77C05"/>
    <w:rsid w:val="00D77D4D"/>
    <w:rsid w:val="00D77FC9"/>
    <w:rsid w:val="00D80164"/>
    <w:rsid w:val="00D81BEB"/>
    <w:rsid w:val="00D81C87"/>
    <w:rsid w:val="00D8354A"/>
    <w:rsid w:val="00D83635"/>
    <w:rsid w:val="00D83DA6"/>
    <w:rsid w:val="00D84EB3"/>
    <w:rsid w:val="00D84FC2"/>
    <w:rsid w:val="00D85458"/>
    <w:rsid w:val="00D8593E"/>
    <w:rsid w:val="00D87A3C"/>
    <w:rsid w:val="00D90ED9"/>
    <w:rsid w:val="00D91426"/>
    <w:rsid w:val="00D91FD0"/>
    <w:rsid w:val="00D92028"/>
    <w:rsid w:val="00D92878"/>
    <w:rsid w:val="00D93202"/>
    <w:rsid w:val="00D93790"/>
    <w:rsid w:val="00D94804"/>
    <w:rsid w:val="00D94AE6"/>
    <w:rsid w:val="00D96174"/>
    <w:rsid w:val="00D966E3"/>
    <w:rsid w:val="00D96E91"/>
    <w:rsid w:val="00D97109"/>
    <w:rsid w:val="00D972D4"/>
    <w:rsid w:val="00D976B7"/>
    <w:rsid w:val="00DA2347"/>
    <w:rsid w:val="00DA31FF"/>
    <w:rsid w:val="00DA34BA"/>
    <w:rsid w:val="00DA3AC5"/>
    <w:rsid w:val="00DA41CE"/>
    <w:rsid w:val="00DA4201"/>
    <w:rsid w:val="00DA4731"/>
    <w:rsid w:val="00DA663D"/>
    <w:rsid w:val="00DA6CE6"/>
    <w:rsid w:val="00DA71DD"/>
    <w:rsid w:val="00DB0736"/>
    <w:rsid w:val="00DB0A0B"/>
    <w:rsid w:val="00DB0AC6"/>
    <w:rsid w:val="00DB0C15"/>
    <w:rsid w:val="00DB21DA"/>
    <w:rsid w:val="00DB2CC4"/>
    <w:rsid w:val="00DB3195"/>
    <w:rsid w:val="00DB4A51"/>
    <w:rsid w:val="00DB58B9"/>
    <w:rsid w:val="00DB58F7"/>
    <w:rsid w:val="00DB596C"/>
    <w:rsid w:val="00DB5C73"/>
    <w:rsid w:val="00DB6C63"/>
    <w:rsid w:val="00DB717A"/>
    <w:rsid w:val="00DB7415"/>
    <w:rsid w:val="00DB77C6"/>
    <w:rsid w:val="00DC025B"/>
    <w:rsid w:val="00DC06C5"/>
    <w:rsid w:val="00DC0C64"/>
    <w:rsid w:val="00DC1057"/>
    <w:rsid w:val="00DC15D2"/>
    <w:rsid w:val="00DC1EB8"/>
    <w:rsid w:val="00DC51B6"/>
    <w:rsid w:val="00DC5214"/>
    <w:rsid w:val="00DC5EF0"/>
    <w:rsid w:val="00DC67A9"/>
    <w:rsid w:val="00DC6E63"/>
    <w:rsid w:val="00DD0FA1"/>
    <w:rsid w:val="00DD15AC"/>
    <w:rsid w:val="00DD2163"/>
    <w:rsid w:val="00DD28F7"/>
    <w:rsid w:val="00DD4C94"/>
    <w:rsid w:val="00DD5EC1"/>
    <w:rsid w:val="00DD6B09"/>
    <w:rsid w:val="00DE0403"/>
    <w:rsid w:val="00DE0423"/>
    <w:rsid w:val="00DE178F"/>
    <w:rsid w:val="00DE1D7A"/>
    <w:rsid w:val="00DE23F7"/>
    <w:rsid w:val="00DE2CE8"/>
    <w:rsid w:val="00DE38BF"/>
    <w:rsid w:val="00DE54C8"/>
    <w:rsid w:val="00DE7359"/>
    <w:rsid w:val="00DE759E"/>
    <w:rsid w:val="00DE78E7"/>
    <w:rsid w:val="00DE793F"/>
    <w:rsid w:val="00DE79E7"/>
    <w:rsid w:val="00DE7C52"/>
    <w:rsid w:val="00DF0C48"/>
    <w:rsid w:val="00DF1012"/>
    <w:rsid w:val="00DF11AD"/>
    <w:rsid w:val="00DF11B5"/>
    <w:rsid w:val="00DF14D5"/>
    <w:rsid w:val="00DF27A8"/>
    <w:rsid w:val="00DF30D3"/>
    <w:rsid w:val="00DF3800"/>
    <w:rsid w:val="00DF4702"/>
    <w:rsid w:val="00DF5755"/>
    <w:rsid w:val="00DF5C93"/>
    <w:rsid w:val="00DF5EC7"/>
    <w:rsid w:val="00DF60AF"/>
    <w:rsid w:val="00DF6C73"/>
    <w:rsid w:val="00DF6CAC"/>
    <w:rsid w:val="00DF70E5"/>
    <w:rsid w:val="00DF7CE6"/>
    <w:rsid w:val="00E00AF3"/>
    <w:rsid w:val="00E016C5"/>
    <w:rsid w:val="00E01A95"/>
    <w:rsid w:val="00E01B8D"/>
    <w:rsid w:val="00E01FD8"/>
    <w:rsid w:val="00E02737"/>
    <w:rsid w:val="00E033DE"/>
    <w:rsid w:val="00E03735"/>
    <w:rsid w:val="00E04421"/>
    <w:rsid w:val="00E04742"/>
    <w:rsid w:val="00E06052"/>
    <w:rsid w:val="00E1076D"/>
    <w:rsid w:val="00E117F4"/>
    <w:rsid w:val="00E125D2"/>
    <w:rsid w:val="00E127C9"/>
    <w:rsid w:val="00E13780"/>
    <w:rsid w:val="00E1422E"/>
    <w:rsid w:val="00E14F74"/>
    <w:rsid w:val="00E152FB"/>
    <w:rsid w:val="00E154E1"/>
    <w:rsid w:val="00E15606"/>
    <w:rsid w:val="00E15917"/>
    <w:rsid w:val="00E163CC"/>
    <w:rsid w:val="00E17BF3"/>
    <w:rsid w:val="00E205F9"/>
    <w:rsid w:val="00E205FB"/>
    <w:rsid w:val="00E20F5F"/>
    <w:rsid w:val="00E21528"/>
    <w:rsid w:val="00E21D53"/>
    <w:rsid w:val="00E226DC"/>
    <w:rsid w:val="00E229CF"/>
    <w:rsid w:val="00E230D7"/>
    <w:rsid w:val="00E230DC"/>
    <w:rsid w:val="00E233FF"/>
    <w:rsid w:val="00E24520"/>
    <w:rsid w:val="00E2613C"/>
    <w:rsid w:val="00E26199"/>
    <w:rsid w:val="00E26940"/>
    <w:rsid w:val="00E26ADE"/>
    <w:rsid w:val="00E275A8"/>
    <w:rsid w:val="00E27ABE"/>
    <w:rsid w:val="00E27F68"/>
    <w:rsid w:val="00E27FC1"/>
    <w:rsid w:val="00E302E2"/>
    <w:rsid w:val="00E30DA1"/>
    <w:rsid w:val="00E317C6"/>
    <w:rsid w:val="00E3194D"/>
    <w:rsid w:val="00E33138"/>
    <w:rsid w:val="00E33A1A"/>
    <w:rsid w:val="00E33C2A"/>
    <w:rsid w:val="00E347C9"/>
    <w:rsid w:val="00E34B11"/>
    <w:rsid w:val="00E35CB5"/>
    <w:rsid w:val="00E360EC"/>
    <w:rsid w:val="00E3687E"/>
    <w:rsid w:val="00E406E1"/>
    <w:rsid w:val="00E40820"/>
    <w:rsid w:val="00E40BB0"/>
    <w:rsid w:val="00E41138"/>
    <w:rsid w:val="00E4162B"/>
    <w:rsid w:val="00E422ED"/>
    <w:rsid w:val="00E44FEC"/>
    <w:rsid w:val="00E46232"/>
    <w:rsid w:val="00E46CBE"/>
    <w:rsid w:val="00E47445"/>
    <w:rsid w:val="00E476A5"/>
    <w:rsid w:val="00E47E40"/>
    <w:rsid w:val="00E506F9"/>
    <w:rsid w:val="00E514B5"/>
    <w:rsid w:val="00E535BE"/>
    <w:rsid w:val="00E53D19"/>
    <w:rsid w:val="00E543A3"/>
    <w:rsid w:val="00E547A2"/>
    <w:rsid w:val="00E5602F"/>
    <w:rsid w:val="00E5606A"/>
    <w:rsid w:val="00E56C35"/>
    <w:rsid w:val="00E578E6"/>
    <w:rsid w:val="00E60061"/>
    <w:rsid w:val="00E6010C"/>
    <w:rsid w:val="00E6071C"/>
    <w:rsid w:val="00E60B15"/>
    <w:rsid w:val="00E60B28"/>
    <w:rsid w:val="00E617CF"/>
    <w:rsid w:val="00E632AE"/>
    <w:rsid w:val="00E63347"/>
    <w:rsid w:val="00E63819"/>
    <w:rsid w:val="00E63B55"/>
    <w:rsid w:val="00E6427E"/>
    <w:rsid w:val="00E6464D"/>
    <w:rsid w:val="00E67136"/>
    <w:rsid w:val="00E67972"/>
    <w:rsid w:val="00E67A56"/>
    <w:rsid w:val="00E70202"/>
    <w:rsid w:val="00E70460"/>
    <w:rsid w:val="00E70468"/>
    <w:rsid w:val="00E7058C"/>
    <w:rsid w:val="00E71357"/>
    <w:rsid w:val="00E71932"/>
    <w:rsid w:val="00E7377B"/>
    <w:rsid w:val="00E73848"/>
    <w:rsid w:val="00E73A71"/>
    <w:rsid w:val="00E7434A"/>
    <w:rsid w:val="00E745B3"/>
    <w:rsid w:val="00E752DD"/>
    <w:rsid w:val="00E76054"/>
    <w:rsid w:val="00E76AFB"/>
    <w:rsid w:val="00E76B46"/>
    <w:rsid w:val="00E76B57"/>
    <w:rsid w:val="00E7711F"/>
    <w:rsid w:val="00E77882"/>
    <w:rsid w:val="00E77FBB"/>
    <w:rsid w:val="00E8102C"/>
    <w:rsid w:val="00E81188"/>
    <w:rsid w:val="00E827E5"/>
    <w:rsid w:val="00E82C78"/>
    <w:rsid w:val="00E83040"/>
    <w:rsid w:val="00E83660"/>
    <w:rsid w:val="00E83FA2"/>
    <w:rsid w:val="00E8474F"/>
    <w:rsid w:val="00E8505A"/>
    <w:rsid w:val="00E85969"/>
    <w:rsid w:val="00E85F64"/>
    <w:rsid w:val="00E86466"/>
    <w:rsid w:val="00E86B4A"/>
    <w:rsid w:val="00E8754C"/>
    <w:rsid w:val="00E90DB4"/>
    <w:rsid w:val="00E910C7"/>
    <w:rsid w:val="00E91454"/>
    <w:rsid w:val="00E91F60"/>
    <w:rsid w:val="00E921A5"/>
    <w:rsid w:val="00E92C33"/>
    <w:rsid w:val="00E92D11"/>
    <w:rsid w:val="00E933D8"/>
    <w:rsid w:val="00E936D4"/>
    <w:rsid w:val="00E94194"/>
    <w:rsid w:val="00E94487"/>
    <w:rsid w:val="00E95902"/>
    <w:rsid w:val="00E95E45"/>
    <w:rsid w:val="00E964E6"/>
    <w:rsid w:val="00E96BAF"/>
    <w:rsid w:val="00E9709C"/>
    <w:rsid w:val="00E9766E"/>
    <w:rsid w:val="00E978E2"/>
    <w:rsid w:val="00EA0704"/>
    <w:rsid w:val="00EA0D55"/>
    <w:rsid w:val="00EA1435"/>
    <w:rsid w:val="00EA1442"/>
    <w:rsid w:val="00EA14FF"/>
    <w:rsid w:val="00EA1968"/>
    <w:rsid w:val="00EA2814"/>
    <w:rsid w:val="00EA3272"/>
    <w:rsid w:val="00EA3B2E"/>
    <w:rsid w:val="00EA516F"/>
    <w:rsid w:val="00EA54D7"/>
    <w:rsid w:val="00EA5DE7"/>
    <w:rsid w:val="00EA787D"/>
    <w:rsid w:val="00EB0C2D"/>
    <w:rsid w:val="00EB13A6"/>
    <w:rsid w:val="00EB1ABB"/>
    <w:rsid w:val="00EB1C74"/>
    <w:rsid w:val="00EB287B"/>
    <w:rsid w:val="00EC02D3"/>
    <w:rsid w:val="00EC0391"/>
    <w:rsid w:val="00EC1F98"/>
    <w:rsid w:val="00EC2316"/>
    <w:rsid w:val="00EC26B6"/>
    <w:rsid w:val="00EC3659"/>
    <w:rsid w:val="00EC5B8A"/>
    <w:rsid w:val="00EC73C0"/>
    <w:rsid w:val="00EC73F8"/>
    <w:rsid w:val="00EC78FC"/>
    <w:rsid w:val="00ED057E"/>
    <w:rsid w:val="00ED221A"/>
    <w:rsid w:val="00ED2270"/>
    <w:rsid w:val="00ED2A39"/>
    <w:rsid w:val="00ED2AB7"/>
    <w:rsid w:val="00ED2ADF"/>
    <w:rsid w:val="00ED2D62"/>
    <w:rsid w:val="00ED55B6"/>
    <w:rsid w:val="00ED598E"/>
    <w:rsid w:val="00ED5EB0"/>
    <w:rsid w:val="00ED5FD5"/>
    <w:rsid w:val="00ED674D"/>
    <w:rsid w:val="00ED6786"/>
    <w:rsid w:val="00EE0345"/>
    <w:rsid w:val="00EE06B4"/>
    <w:rsid w:val="00EE0D16"/>
    <w:rsid w:val="00EE2E80"/>
    <w:rsid w:val="00EE37B0"/>
    <w:rsid w:val="00EE4F6B"/>
    <w:rsid w:val="00EE5532"/>
    <w:rsid w:val="00EE56F7"/>
    <w:rsid w:val="00EE574E"/>
    <w:rsid w:val="00EE5C72"/>
    <w:rsid w:val="00EE6175"/>
    <w:rsid w:val="00EE68E6"/>
    <w:rsid w:val="00EE6A6D"/>
    <w:rsid w:val="00EE6D76"/>
    <w:rsid w:val="00EE7006"/>
    <w:rsid w:val="00EF0710"/>
    <w:rsid w:val="00EF09CA"/>
    <w:rsid w:val="00EF0A0E"/>
    <w:rsid w:val="00EF1EE3"/>
    <w:rsid w:val="00EF2263"/>
    <w:rsid w:val="00EF3D03"/>
    <w:rsid w:val="00EF3DB8"/>
    <w:rsid w:val="00EF4A8A"/>
    <w:rsid w:val="00EF576F"/>
    <w:rsid w:val="00EF61F5"/>
    <w:rsid w:val="00EF660D"/>
    <w:rsid w:val="00EF716A"/>
    <w:rsid w:val="00EF71E5"/>
    <w:rsid w:val="00EF7245"/>
    <w:rsid w:val="00EF7941"/>
    <w:rsid w:val="00F01897"/>
    <w:rsid w:val="00F01C90"/>
    <w:rsid w:val="00F023C5"/>
    <w:rsid w:val="00F02EEE"/>
    <w:rsid w:val="00F036A2"/>
    <w:rsid w:val="00F03B51"/>
    <w:rsid w:val="00F03F42"/>
    <w:rsid w:val="00F046EC"/>
    <w:rsid w:val="00F05B43"/>
    <w:rsid w:val="00F06AFB"/>
    <w:rsid w:val="00F07486"/>
    <w:rsid w:val="00F0762D"/>
    <w:rsid w:val="00F07C38"/>
    <w:rsid w:val="00F1389D"/>
    <w:rsid w:val="00F13943"/>
    <w:rsid w:val="00F1394C"/>
    <w:rsid w:val="00F14A6E"/>
    <w:rsid w:val="00F15D7E"/>
    <w:rsid w:val="00F17CC4"/>
    <w:rsid w:val="00F200CA"/>
    <w:rsid w:val="00F20B39"/>
    <w:rsid w:val="00F20D0B"/>
    <w:rsid w:val="00F21A2A"/>
    <w:rsid w:val="00F222B6"/>
    <w:rsid w:val="00F2295C"/>
    <w:rsid w:val="00F22E6D"/>
    <w:rsid w:val="00F24925"/>
    <w:rsid w:val="00F26FC3"/>
    <w:rsid w:val="00F30128"/>
    <w:rsid w:val="00F30E4B"/>
    <w:rsid w:val="00F31453"/>
    <w:rsid w:val="00F31BCA"/>
    <w:rsid w:val="00F32816"/>
    <w:rsid w:val="00F331A7"/>
    <w:rsid w:val="00F3355A"/>
    <w:rsid w:val="00F33D6D"/>
    <w:rsid w:val="00F3594C"/>
    <w:rsid w:val="00F35E99"/>
    <w:rsid w:val="00F37465"/>
    <w:rsid w:val="00F37B57"/>
    <w:rsid w:val="00F41E04"/>
    <w:rsid w:val="00F42F6C"/>
    <w:rsid w:val="00F4332B"/>
    <w:rsid w:val="00F455DD"/>
    <w:rsid w:val="00F45F03"/>
    <w:rsid w:val="00F45F36"/>
    <w:rsid w:val="00F463FD"/>
    <w:rsid w:val="00F46E0A"/>
    <w:rsid w:val="00F5147F"/>
    <w:rsid w:val="00F5246B"/>
    <w:rsid w:val="00F531F8"/>
    <w:rsid w:val="00F5360F"/>
    <w:rsid w:val="00F540B8"/>
    <w:rsid w:val="00F54A50"/>
    <w:rsid w:val="00F558AC"/>
    <w:rsid w:val="00F55922"/>
    <w:rsid w:val="00F55F67"/>
    <w:rsid w:val="00F60CDC"/>
    <w:rsid w:val="00F60F55"/>
    <w:rsid w:val="00F61FA6"/>
    <w:rsid w:val="00F6280B"/>
    <w:rsid w:val="00F62A7C"/>
    <w:rsid w:val="00F62EE5"/>
    <w:rsid w:val="00F633F7"/>
    <w:rsid w:val="00F63447"/>
    <w:rsid w:val="00F64960"/>
    <w:rsid w:val="00F650B7"/>
    <w:rsid w:val="00F66378"/>
    <w:rsid w:val="00F66C21"/>
    <w:rsid w:val="00F66D7A"/>
    <w:rsid w:val="00F672E7"/>
    <w:rsid w:val="00F679E0"/>
    <w:rsid w:val="00F67C56"/>
    <w:rsid w:val="00F7227C"/>
    <w:rsid w:val="00F72733"/>
    <w:rsid w:val="00F727DC"/>
    <w:rsid w:val="00F72F7F"/>
    <w:rsid w:val="00F72FF8"/>
    <w:rsid w:val="00F737E6"/>
    <w:rsid w:val="00F75AD4"/>
    <w:rsid w:val="00F76018"/>
    <w:rsid w:val="00F76623"/>
    <w:rsid w:val="00F8047B"/>
    <w:rsid w:val="00F80DCD"/>
    <w:rsid w:val="00F817C7"/>
    <w:rsid w:val="00F81B2D"/>
    <w:rsid w:val="00F81E46"/>
    <w:rsid w:val="00F82B05"/>
    <w:rsid w:val="00F833A2"/>
    <w:rsid w:val="00F865F4"/>
    <w:rsid w:val="00F86E40"/>
    <w:rsid w:val="00F87193"/>
    <w:rsid w:val="00F879BC"/>
    <w:rsid w:val="00F9102E"/>
    <w:rsid w:val="00F92246"/>
    <w:rsid w:val="00F9242C"/>
    <w:rsid w:val="00F92476"/>
    <w:rsid w:val="00F936BC"/>
    <w:rsid w:val="00F96839"/>
    <w:rsid w:val="00F9759F"/>
    <w:rsid w:val="00F9784E"/>
    <w:rsid w:val="00F978D5"/>
    <w:rsid w:val="00F97A88"/>
    <w:rsid w:val="00FA00CC"/>
    <w:rsid w:val="00FA12B3"/>
    <w:rsid w:val="00FA155B"/>
    <w:rsid w:val="00FA1ED9"/>
    <w:rsid w:val="00FA3D64"/>
    <w:rsid w:val="00FA4925"/>
    <w:rsid w:val="00FA6296"/>
    <w:rsid w:val="00FA6840"/>
    <w:rsid w:val="00FA6D77"/>
    <w:rsid w:val="00FA72AC"/>
    <w:rsid w:val="00FA73FB"/>
    <w:rsid w:val="00FB1086"/>
    <w:rsid w:val="00FB23BD"/>
    <w:rsid w:val="00FB2EE1"/>
    <w:rsid w:val="00FB39A9"/>
    <w:rsid w:val="00FB3F7A"/>
    <w:rsid w:val="00FB5AD3"/>
    <w:rsid w:val="00FB714D"/>
    <w:rsid w:val="00FC06C2"/>
    <w:rsid w:val="00FC088D"/>
    <w:rsid w:val="00FC1777"/>
    <w:rsid w:val="00FC2BC9"/>
    <w:rsid w:val="00FC33D5"/>
    <w:rsid w:val="00FC35D0"/>
    <w:rsid w:val="00FC3AC6"/>
    <w:rsid w:val="00FC4731"/>
    <w:rsid w:val="00FC47F8"/>
    <w:rsid w:val="00FC575F"/>
    <w:rsid w:val="00FC58F2"/>
    <w:rsid w:val="00FC5981"/>
    <w:rsid w:val="00FC5D26"/>
    <w:rsid w:val="00FC613B"/>
    <w:rsid w:val="00FC7AB1"/>
    <w:rsid w:val="00FC7AEC"/>
    <w:rsid w:val="00FC7C78"/>
    <w:rsid w:val="00FD0535"/>
    <w:rsid w:val="00FD1C74"/>
    <w:rsid w:val="00FD4032"/>
    <w:rsid w:val="00FD45CC"/>
    <w:rsid w:val="00FD55DB"/>
    <w:rsid w:val="00FD568F"/>
    <w:rsid w:val="00FD5E91"/>
    <w:rsid w:val="00FD5F53"/>
    <w:rsid w:val="00FD6615"/>
    <w:rsid w:val="00FD6F02"/>
    <w:rsid w:val="00FD7039"/>
    <w:rsid w:val="00FD7C7F"/>
    <w:rsid w:val="00FE09F1"/>
    <w:rsid w:val="00FE0BF7"/>
    <w:rsid w:val="00FE0D2F"/>
    <w:rsid w:val="00FE1097"/>
    <w:rsid w:val="00FE1CA9"/>
    <w:rsid w:val="00FE3E6C"/>
    <w:rsid w:val="00FE5014"/>
    <w:rsid w:val="00FE5266"/>
    <w:rsid w:val="00FE54F2"/>
    <w:rsid w:val="00FE5904"/>
    <w:rsid w:val="00FE5C74"/>
    <w:rsid w:val="00FE5DAA"/>
    <w:rsid w:val="00FE646F"/>
    <w:rsid w:val="00FE7349"/>
    <w:rsid w:val="00FF0ED1"/>
    <w:rsid w:val="00FF337F"/>
    <w:rsid w:val="00FF423B"/>
    <w:rsid w:val="00FF4B43"/>
    <w:rsid w:val="00FF5EE2"/>
    <w:rsid w:val="00FF61FB"/>
    <w:rsid w:val="00FF77B8"/>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84DED4"/>
  <w15:chartTrackingRefBased/>
  <w15:docId w15:val="{4F6D12B4-EE4B-43F2-B544-FA2DF956A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aliases w:val="Table"/>
    <w:qFormat/>
    <w:rsid w:val="007B6CDA"/>
  </w:style>
  <w:style w:type="paragraph" w:styleId="Kop1">
    <w:name w:val="heading 1"/>
    <w:basedOn w:val="ABOEKop1"/>
    <w:next w:val="ABOE"/>
    <w:link w:val="Kop1Char"/>
    <w:uiPriority w:val="9"/>
    <w:rsid w:val="007B6CDA"/>
    <w:pPr>
      <w:outlineLvl w:val="0"/>
    </w:pPr>
  </w:style>
  <w:style w:type="paragraph" w:styleId="Kop2">
    <w:name w:val="heading 2"/>
    <w:basedOn w:val="ABOEKop2"/>
    <w:next w:val="ABOE"/>
    <w:link w:val="Kop2Char"/>
    <w:uiPriority w:val="9"/>
    <w:unhideWhenUsed/>
    <w:rsid w:val="007B6CDA"/>
    <w:pPr>
      <w:outlineLvl w:val="1"/>
    </w:pPr>
  </w:style>
  <w:style w:type="paragraph" w:styleId="Kop3">
    <w:name w:val="heading 3"/>
    <w:basedOn w:val="ABOEKop3"/>
    <w:next w:val="Standaard"/>
    <w:link w:val="Kop3Char"/>
    <w:uiPriority w:val="9"/>
    <w:unhideWhenUsed/>
    <w:qFormat/>
    <w:rsid w:val="007B6CDA"/>
    <w:pPr>
      <w:outlineLvl w:val="2"/>
    </w:pPr>
  </w:style>
  <w:style w:type="paragraph" w:styleId="Kop4">
    <w:name w:val="heading 4"/>
    <w:basedOn w:val="ABOEKop4"/>
    <w:next w:val="ABOE"/>
    <w:link w:val="Kop4Char"/>
    <w:uiPriority w:val="9"/>
    <w:unhideWhenUsed/>
    <w:qFormat/>
    <w:rsid w:val="007B6CDA"/>
    <w:pPr>
      <w:outlineLvl w:val="3"/>
    </w:pPr>
  </w:style>
  <w:style w:type="paragraph" w:styleId="Kop5">
    <w:name w:val="heading 5"/>
    <w:basedOn w:val="ABOEKop5"/>
    <w:next w:val="ABOE"/>
    <w:link w:val="Kop5Char"/>
    <w:uiPriority w:val="9"/>
    <w:unhideWhenUsed/>
    <w:qFormat/>
    <w:rsid w:val="007B6CDA"/>
    <w:pPr>
      <w:outlineLvl w:val="4"/>
    </w:pPr>
    <w:rPr>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7B6CDA"/>
    <w:rPr>
      <w:rFonts w:ascii="Corbel" w:eastAsiaTheme="majorEastAsia" w:hAnsi="Corbel" w:cstheme="minorHAnsi"/>
      <w:b/>
      <w:bCs/>
      <w:smallCaps/>
      <w:kern w:val="32"/>
      <w:sz w:val="36"/>
      <w:szCs w:val="36"/>
      <w:lang w:val="nl-NL" w:eastAsia="nl-NL"/>
    </w:rPr>
  </w:style>
  <w:style w:type="character" w:customStyle="1" w:styleId="Kop2Char">
    <w:name w:val="Kop 2 Char"/>
    <w:basedOn w:val="Standaardalinea-lettertype"/>
    <w:link w:val="Kop2"/>
    <w:uiPriority w:val="9"/>
    <w:rsid w:val="007B6CDA"/>
    <w:rPr>
      <w:rFonts w:ascii="Corbel" w:eastAsiaTheme="majorEastAsia" w:hAnsi="Corbel" w:cstheme="minorHAnsi"/>
      <w:b/>
      <w:bCs/>
      <w:smallCaps/>
      <w:kern w:val="28"/>
      <w:sz w:val="28"/>
      <w:szCs w:val="28"/>
      <w:lang w:val="nl-NL" w:eastAsia="nl-NL"/>
    </w:rPr>
  </w:style>
  <w:style w:type="character" w:customStyle="1" w:styleId="Kop3Char">
    <w:name w:val="Kop 3 Char"/>
    <w:basedOn w:val="Standaardalinea-lettertype"/>
    <w:link w:val="Kop3"/>
    <w:uiPriority w:val="9"/>
    <w:rsid w:val="007B6CDA"/>
    <w:rPr>
      <w:rFonts w:ascii="Corbel" w:eastAsiaTheme="majorEastAsia" w:hAnsi="Corbel" w:cstheme="minorHAnsi"/>
      <w:bCs/>
      <w:smallCaps/>
      <w:sz w:val="28"/>
      <w:szCs w:val="28"/>
      <w:lang w:val="nl-NL" w:eastAsia="nl-NL"/>
    </w:rPr>
  </w:style>
  <w:style w:type="character" w:customStyle="1" w:styleId="Kop4Char">
    <w:name w:val="Kop 4 Char"/>
    <w:basedOn w:val="Standaardalinea-lettertype"/>
    <w:link w:val="Kop4"/>
    <w:uiPriority w:val="9"/>
    <w:rsid w:val="007B6CDA"/>
    <w:rPr>
      <w:rFonts w:ascii="Corbel" w:eastAsiaTheme="majorEastAsia" w:hAnsi="Corbel" w:cstheme="minorHAnsi"/>
      <w:bCs/>
      <w:i/>
      <w:smallCaps/>
      <w:sz w:val="24"/>
      <w:szCs w:val="28"/>
      <w:lang w:val="nl-NL" w:eastAsia="nl-NL"/>
    </w:rPr>
  </w:style>
  <w:style w:type="character" w:customStyle="1" w:styleId="Kop5Char">
    <w:name w:val="Kop 5 Char"/>
    <w:basedOn w:val="Standaardalinea-lettertype"/>
    <w:link w:val="Kop5"/>
    <w:uiPriority w:val="9"/>
    <w:rsid w:val="007B6CDA"/>
    <w:rPr>
      <w:rFonts w:ascii="Corbel" w:hAnsi="Corbel"/>
      <w:b/>
      <w:u w:val="single"/>
      <w:lang w:eastAsia="nl-NL"/>
    </w:rPr>
  </w:style>
  <w:style w:type="table" w:customStyle="1" w:styleId="ABOETABELSTIJL">
    <w:name w:val="ABO_E_TABELSTIJL"/>
    <w:basedOn w:val="Standaardtabel"/>
    <w:uiPriority w:val="99"/>
    <w:rsid w:val="007B6CDA"/>
    <w:pPr>
      <w:spacing w:after="0" w:line="264" w:lineRule="auto"/>
    </w:pPr>
    <w:rPr>
      <w:rFonts w:ascii="Calibri Light" w:hAnsi="Calibri Light"/>
      <w:sz w:val="20"/>
      <w:lang w:val="nl-NL" w:eastAsia="nl-NL"/>
    </w:rPr>
    <w:tblPr>
      <w:tblBorders>
        <w:top w:val="single" w:sz="4" w:space="0" w:color="auto"/>
        <w:left w:val="single" w:sz="4" w:space="0" w:color="auto"/>
        <w:bottom w:val="single" w:sz="4" w:space="0" w:color="auto"/>
        <w:right w:val="single" w:sz="4" w:space="0" w:color="auto"/>
        <w:insideH w:val="single" w:sz="4" w:space="0" w:color="A6A6A6" w:themeColor="background1" w:themeShade="A6"/>
        <w:insideV w:val="single" w:sz="4" w:space="0" w:color="A6A6A6" w:themeColor="background1" w:themeShade="A6"/>
      </w:tblBorders>
    </w:tblPr>
    <w:tblStylePr w:type="firstRow">
      <w:rPr>
        <w:rFonts w:ascii="Calibri Light" w:hAnsi="Calibri Light"/>
        <w:b/>
        <w:sz w:val="20"/>
      </w:rPr>
      <w:tblPr/>
      <w:trPr>
        <w:tblHeader/>
      </w:trPr>
      <w:tcPr>
        <w:shd w:val="clear" w:color="auto" w:fill="C9C9C9" w:themeFill="accent3" w:themeFillTint="99"/>
      </w:tcPr>
    </w:tblStylePr>
  </w:style>
  <w:style w:type="paragraph" w:customStyle="1" w:styleId="ABOE">
    <w:name w:val="ABO_E"/>
    <w:basedOn w:val="Standaard"/>
    <w:link w:val="ABOEChar"/>
    <w:qFormat/>
    <w:rsid w:val="007B6CDA"/>
  </w:style>
  <w:style w:type="character" w:customStyle="1" w:styleId="ABOEChar">
    <w:name w:val="ABO_E Char"/>
    <w:basedOn w:val="Standaardalinea-lettertype"/>
    <w:link w:val="ABOE"/>
    <w:rsid w:val="007B6CDA"/>
  </w:style>
  <w:style w:type="paragraph" w:customStyle="1" w:styleId="ABOEBijlage">
    <w:name w:val="ABO_E_Bijlage"/>
    <w:basedOn w:val="ABOE"/>
    <w:next w:val="ABOE"/>
    <w:link w:val="ABOEBijlageChar"/>
    <w:qFormat/>
    <w:rsid w:val="007B6CDA"/>
    <w:pPr>
      <w:numPr>
        <w:numId w:val="3"/>
      </w:numPr>
      <w:jc w:val="center"/>
    </w:pPr>
    <w:rPr>
      <w:rFonts w:ascii="Corbel" w:hAnsi="Corbel"/>
      <w:b/>
      <w:smallCaps/>
      <w:sz w:val="28"/>
    </w:rPr>
  </w:style>
  <w:style w:type="character" w:customStyle="1" w:styleId="ABOEBijlageChar">
    <w:name w:val="ABO_E_Bijlage Char"/>
    <w:basedOn w:val="ABOEChar"/>
    <w:link w:val="ABOEBijlage"/>
    <w:rsid w:val="007B6CDA"/>
    <w:rPr>
      <w:rFonts w:ascii="Corbel" w:hAnsi="Corbel"/>
      <w:b/>
      <w:smallCaps/>
      <w:sz w:val="28"/>
    </w:rPr>
  </w:style>
  <w:style w:type="paragraph" w:customStyle="1" w:styleId="ABOEBijschrift">
    <w:name w:val="ABO_E_Bijschrift"/>
    <w:basedOn w:val="Bijschrift"/>
    <w:next w:val="ABOE"/>
    <w:link w:val="ABOEBijschriftChar"/>
    <w:qFormat/>
    <w:rsid w:val="007B6CDA"/>
    <w:pPr>
      <w:spacing w:after="0" w:line="264" w:lineRule="auto"/>
    </w:pPr>
    <w:rPr>
      <w:rFonts w:ascii="Calibri" w:hAnsi="Calibri"/>
      <w:szCs w:val="20"/>
    </w:rPr>
  </w:style>
  <w:style w:type="character" w:customStyle="1" w:styleId="ABOEBijschriftChar">
    <w:name w:val="ABO_E_Bijschrift Char"/>
    <w:basedOn w:val="Standaardalinea-lettertype"/>
    <w:link w:val="ABOEBijschrift"/>
    <w:rsid w:val="007B6CDA"/>
    <w:rPr>
      <w:rFonts w:ascii="Calibri" w:hAnsi="Calibri"/>
      <w:b/>
      <w:bCs/>
      <w:sz w:val="20"/>
      <w:szCs w:val="20"/>
    </w:rPr>
  </w:style>
  <w:style w:type="paragraph" w:styleId="Bijschrift">
    <w:name w:val="caption"/>
    <w:aliases w:val="Figuur"/>
    <w:basedOn w:val="Standaard"/>
    <w:next w:val="Standaard"/>
    <w:unhideWhenUsed/>
    <w:qFormat/>
    <w:rsid w:val="007B6CDA"/>
    <w:pPr>
      <w:spacing w:line="240" w:lineRule="auto"/>
    </w:pPr>
    <w:rPr>
      <w:rFonts w:ascii="Corbel" w:hAnsi="Corbel"/>
      <w:b/>
      <w:bCs/>
      <w:sz w:val="20"/>
      <w:szCs w:val="18"/>
    </w:rPr>
  </w:style>
  <w:style w:type="paragraph" w:customStyle="1" w:styleId="ABOEHOOFDSTUK">
    <w:name w:val="ABO_E_HOOFDSTUK"/>
    <w:basedOn w:val="ABOE"/>
    <w:next w:val="ABOE"/>
    <w:link w:val="ABOEHOOFDSTUKChar"/>
    <w:qFormat/>
    <w:rsid w:val="007B6CDA"/>
    <w:pPr>
      <w:numPr>
        <w:numId w:val="7"/>
      </w:numPr>
      <w:pBdr>
        <w:top w:val="single" w:sz="4" w:space="1" w:color="D9D9D9" w:themeColor="background1" w:themeShade="D9"/>
        <w:bottom w:val="single" w:sz="4" w:space="1" w:color="D9D9D9" w:themeColor="background1" w:themeShade="D9"/>
      </w:pBdr>
      <w:jc w:val="center"/>
    </w:pPr>
    <w:rPr>
      <w:rFonts w:ascii="Corbel" w:hAnsi="Corbel"/>
      <w:smallCaps/>
      <w:sz w:val="40"/>
      <w:szCs w:val="40"/>
    </w:rPr>
  </w:style>
  <w:style w:type="character" w:customStyle="1" w:styleId="ABOEHOOFDSTUKChar">
    <w:name w:val="ABO_E_HOOFDSTUK Char"/>
    <w:basedOn w:val="ABOEChar"/>
    <w:link w:val="ABOEHOOFDSTUK"/>
    <w:rsid w:val="007B6CDA"/>
    <w:rPr>
      <w:rFonts w:ascii="Corbel" w:hAnsi="Corbel"/>
      <w:smallCaps/>
      <w:sz w:val="40"/>
      <w:szCs w:val="40"/>
    </w:rPr>
  </w:style>
  <w:style w:type="paragraph" w:customStyle="1" w:styleId="ABOEHoofdtitel">
    <w:name w:val="ABO_E_Hoofdtitel"/>
    <w:basedOn w:val="Standaard"/>
    <w:rsid w:val="007B6CDA"/>
    <w:pPr>
      <w:spacing w:after="0" w:line="240" w:lineRule="atLeast"/>
      <w:jc w:val="center"/>
    </w:pPr>
    <w:rPr>
      <w:rFonts w:ascii="Corbel" w:hAnsi="Corbel"/>
      <w:b/>
      <w:bCs/>
      <w:smallCaps/>
      <w:sz w:val="48"/>
    </w:rPr>
  </w:style>
  <w:style w:type="paragraph" w:customStyle="1" w:styleId="ABOEKop1">
    <w:name w:val="ABO_E_Kop1"/>
    <w:next w:val="ABOE"/>
    <w:link w:val="ABOEKop1Char"/>
    <w:qFormat/>
    <w:rsid w:val="007B6CDA"/>
    <w:pPr>
      <w:keepNext/>
      <w:pageBreakBefore/>
      <w:numPr>
        <w:ilvl w:val="1"/>
        <w:numId w:val="7"/>
      </w:numPr>
      <w:spacing w:before="120" w:after="120" w:line="264" w:lineRule="auto"/>
      <w:outlineLvl w:val="1"/>
    </w:pPr>
    <w:rPr>
      <w:rFonts w:ascii="Corbel" w:eastAsiaTheme="majorEastAsia" w:hAnsi="Corbel" w:cstheme="minorHAnsi"/>
      <w:b/>
      <w:bCs/>
      <w:smallCaps/>
      <w:kern w:val="32"/>
      <w:sz w:val="36"/>
      <w:szCs w:val="36"/>
      <w:lang w:val="nl-NL" w:eastAsia="nl-NL"/>
    </w:rPr>
  </w:style>
  <w:style w:type="character" w:customStyle="1" w:styleId="ABOEKop1Char">
    <w:name w:val="ABO_E_Kop1 Char"/>
    <w:basedOn w:val="Standaardalinea-lettertype"/>
    <w:link w:val="ABOEKop1"/>
    <w:rsid w:val="007B6CDA"/>
    <w:rPr>
      <w:rFonts w:ascii="Corbel" w:eastAsiaTheme="majorEastAsia" w:hAnsi="Corbel" w:cstheme="minorHAnsi"/>
      <w:b/>
      <w:bCs/>
      <w:smallCaps/>
      <w:kern w:val="32"/>
      <w:sz w:val="36"/>
      <w:szCs w:val="36"/>
      <w:lang w:val="nl-NL" w:eastAsia="nl-NL"/>
    </w:rPr>
  </w:style>
  <w:style w:type="paragraph" w:customStyle="1" w:styleId="ABOEKop2">
    <w:name w:val="ABO_E_Kop2"/>
    <w:basedOn w:val="ABOEKop1"/>
    <w:next w:val="ABOE"/>
    <w:link w:val="ABOEKop2Char"/>
    <w:qFormat/>
    <w:rsid w:val="007B6CDA"/>
    <w:pPr>
      <w:pageBreakBefore w:val="0"/>
      <w:numPr>
        <w:ilvl w:val="2"/>
      </w:numPr>
      <w:spacing w:before="240"/>
      <w:outlineLvl w:val="2"/>
    </w:pPr>
    <w:rPr>
      <w:kern w:val="28"/>
      <w:sz w:val="28"/>
      <w:szCs w:val="28"/>
    </w:rPr>
  </w:style>
  <w:style w:type="character" w:customStyle="1" w:styleId="ABOEKop2Char">
    <w:name w:val="ABO_E_Kop2 Char"/>
    <w:basedOn w:val="Standaardalinea-lettertype"/>
    <w:link w:val="ABOEKop2"/>
    <w:rsid w:val="007B6CDA"/>
    <w:rPr>
      <w:rFonts w:ascii="Corbel" w:eastAsiaTheme="majorEastAsia" w:hAnsi="Corbel" w:cstheme="minorHAnsi"/>
      <w:b/>
      <w:bCs/>
      <w:smallCaps/>
      <w:kern w:val="28"/>
      <w:sz w:val="28"/>
      <w:szCs w:val="28"/>
      <w:lang w:val="nl-NL" w:eastAsia="nl-NL"/>
    </w:rPr>
  </w:style>
  <w:style w:type="paragraph" w:customStyle="1" w:styleId="ABOEKop3">
    <w:name w:val="ABO_E_Kop3"/>
    <w:basedOn w:val="ABOEKop2"/>
    <w:next w:val="ABOE"/>
    <w:link w:val="ABOEKop3Char"/>
    <w:qFormat/>
    <w:rsid w:val="007B6CDA"/>
    <w:pPr>
      <w:numPr>
        <w:ilvl w:val="3"/>
      </w:numPr>
      <w:outlineLvl w:val="3"/>
    </w:pPr>
    <w:rPr>
      <w:b w:val="0"/>
      <w:kern w:val="0"/>
    </w:rPr>
  </w:style>
  <w:style w:type="character" w:customStyle="1" w:styleId="ABOEKop3Char">
    <w:name w:val="ABO_E_Kop3 Char"/>
    <w:basedOn w:val="Standaardalinea-lettertype"/>
    <w:link w:val="ABOEKop3"/>
    <w:rsid w:val="007B6CDA"/>
    <w:rPr>
      <w:rFonts w:ascii="Corbel" w:eastAsiaTheme="majorEastAsia" w:hAnsi="Corbel" w:cstheme="minorHAnsi"/>
      <w:bCs/>
      <w:smallCaps/>
      <w:sz w:val="28"/>
      <w:szCs w:val="28"/>
      <w:lang w:val="nl-NL" w:eastAsia="nl-NL"/>
    </w:rPr>
  </w:style>
  <w:style w:type="paragraph" w:customStyle="1" w:styleId="ABOEKop4">
    <w:name w:val="ABO_E_Kop4"/>
    <w:basedOn w:val="ABOEKop3"/>
    <w:next w:val="ABOE"/>
    <w:link w:val="ABOEKop4Char"/>
    <w:qFormat/>
    <w:rsid w:val="007B6CDA"/>
    <w:pPr>
      <w:numPr>
        <w:ilvl w:val="4"/>
      </w:numPr>
      <w:outlineLvl w:val="4"/>
    </w:pPr>
    <w:rPr>
      <w:i/>
      <w:sz w:val="24"/>
    </w:rPr>
  </w:style>
  <w:style w:type="character" w:customStyle="1" w:styleId="ABOEKop4Char">
    <w:name w:val="ABO_E_Kop4 Char"/>
    <w:basedOn w:val="Standaardalinea-lettertype"/>
    <w:link w:val="ABOEKop4"/>
    <w:rsid w:val="007B6CDA"/>
    <w:rPr>
      <w:rFonts w:ascii="Corbel" w:eastAsiaTheme="majorEastAsia" w:hAnsi="Corbel" w:cstheme="minorHAnsi"/>
      <w:bCs/>
      <w:i/>
      <w:smallCaps/>
      <w:sz w:val="24"/>
      <w:szCs w:val="28"/>
      <w:lang w:val="nl-NL" w:eastAsia="nl-NL"/>
    </w:rPr>
  </w:style>
  <w:style w:type="numbering" w:customStyle="1" w:styleId="ABOEKoppen">
    <w:name w:val="ABO_E_Koppen"/>
    <w:uiPriority w:val="99"/>
    <w:rsid w:val="007B6CDA"/>
    <w:pPr>
      <w:numPr>
        <w:numId w:val="4"/>
      </w:numPr>
    </w:pPr>
  </w:style>
  <w:style w:type="paragraph" w:customStyle="1" w:styleId="ABOEOps1">
    <w:name w:val="ABO_E_Ops1"/>
    <w:basedOn w:val="ABOE"/>
    <w:link w:val="ABOEOps1Char"/>
    <w:qFormat/>
    <w:rsid w:val="007B6CDA"/>
    <w:pPr>
      <w:numPr>
        <w:numId w:val="5"/>
      </w:numPr>
      <w:contextualSpacing/>
    </w:pPr>
    <w:rPr>
      <w:lang w:eastAsia="nl-NL"/>
    </w:rPr>
  </w:style>
  <w:style w:type="character" w:customStyle="1" w:styleId="ABOEOps1Char">
    <w:name w:val="ABO_E_Ops1 Char"/>
    <w:basedOn w:val="ABOEChar"/>
    <w:link w:val="ABOEOps1"/>
    <w:rsid w:val="007B6CDA"/>
    <w:rPr>
      <w:lang w:eastAsia="nl-NL"/>
    </w:rPr>
  </w:style>
  <w:style w:type="paragraph" w:customStyle="1" w:styleId="ABOEOps2">
    <w:name w:val="ABO_E_Ops2"/>
    <w:basedOn w:val="ABOEOps1"/>
    <w:link w:val="ABOEOps2Char"/>
    <w:qFormat/>
    <w:rsid w:val="007B6CDA"/>
    <w:pPr>
      <w:numPr>
        <w:ilvl w:val="1"/>
      </w:numPr>
    </w:pPr>
  </w:style>
  <w:style w:type="character" w:customStyle="1" w:styleId="ABOEOps2Char">
    <w:name w:val="ABO_E_Ops2 Char"/>
    <w:basedOn w:val="ABOEChar"/>
    <w:link w:val="ABOEOps2"/>
    <w:rsid w:val="007B6CDA"/>
    <w:rPr>
      <w:lang w:eastAsia="nl-NL"/>
    </w:rPr>
  </w:style>
  <w:style w:type="paragraph" w:customStyle="1" w:styleId="ABOEOps3">
    <w:name w:val="ABO_E_Ops3"/>
    <w:basedOn w:val="ABOEOps2"/>
    <w:link w:val="ABOEOps3Char"/>
    <w:qFormat/>
    <w:rsid w:val="007B6CDA"/>
    <w:pPr>
      <w:numPr>
        <w:ilvl w:val="2"/>
      </w:numPr>
    </w:pPr>
  </w:style>
  <w:style w:type="character" w:customStyle="1" w:styleId="ABOEOps3Char">
    <w:name w:val="ABO_E_Ops3 Char"/>
    <w:basedOn w:val="ABOEOps2Char"/>
    <w:link w:val="ABOEOps3"/>
    <w:rsid w:val="007B6CDA"/>
    <w:rPr>
      <w:lang w:eastAsia="nl-NL"/>
    </w:rPr>
  </w:style>
  <w:style w:type="paragraph" w:customStyle="1" w:styleId="ABOESubtitel">
    <w:name w:val="ABO_E_Subtitel"/>
    <w:basedOn w:val="Standaard"/>
    <w:link w:val="ABOESubtitelChar"/>
    <w:qFormat/>
    <w:rsid w:val="007B6CDA"/>
    <w:pPr>
      <w:spacing w:after="0" w:line="240" w:lineRule="atLeast"/>
      <w:jc w:val="center"/>
    </w:pPr>
    <w:rPr>
      <w:rFonts w:ascii="Corbel" w:hAnsi="Corbel"/>
      <w:b/>
      <w:smallCaps/>
      <w:sz w:val="40"/>
      <w:szCs w:val="40"/>
    </w:rPr>
  </w:style>
  <w:style w:type="character" w:customStyle="1" w:styleId="ABOESubtitelChar">
    <w:name w:val="ABO_E_Subtitel Char"/>
    <w:basedOn w:val="Standaardalinea-lettertype"/>
    <w:link w:val="ABOESubtitel"/>
    <w:rsid w:val="007B6CDA"/>
    <w:rPr>
      <w:rFonts w:ascii="Corbel" w:hAnsi="Corbel"/>
      <w:b/>
      <w:smallCaps/>
      <w:sz w:val="40"/>
      <w:szCs w:val="40"/>
    </w:rPr>
  </w:style>
  <w:style w:type="paragraph" w:customStyle="1" w:styleId="ABOETitelInhoud">
    <w:name w:val="ABO_E_TitelInhoud"/>
    <w:basedOn w:val="ABOEKop1"/>
    <w:next w:val="ABOE"/>
    <w:link w:val="ABOETitelInhoudChar"/>
    <w:qFormat/>
    <w:rsid w:val="007B6CDA"/>
    <w:pPr>
      <w:numPr>
        <w:numId w:val="0"/>
      </w:numPr>
      <w:outlineLvl w:val="9"/>
    </w:pPr>
  </w:style>
  <w:style w:type="character" w:customStyle="1" w:styleId="ABOETitelInhoudChar">
    <w:name w:val="ABO_E_TitelInhoud Char"/>
    <w:basedOn w:val="ABOEKop1Char"/>
    <w:link w:val="ABOETitelInhoud"/>
    <w:rsid w:val="007B6CDA"/>
    <w:rPr>
      <w:rFonts w:ascii="Corbel" w:eastAsiaTheme="majorEastAsia" w:hAnsi="Corbel" w:cstheme="minorHAnsi"/>
      <w:b/>
      <w:bCs/>
      <w:smallCaps/>
      <w:kern w:val="32"/>
      <w:sz w:val="36"/>
      <w:szCs w:val="36"/>
      <w:lang w:val="nl-NL" w:eastAsia="nl-NL"/>
    </w:rPr>
  </w:style>
  <w:style w:type="paragraph" w:customStyle="1" w:styleId="ABOETypeDoc">
    <w:name w:val="ABO_E_TypeDoc"/>
    <w:basedOn w:val="Standaard"/>
    <w:link w:val="ABOETypeDocChar"/>
    <w:qFormat/>
    <w:rsid w:val="007B6CDA"/>
    <w:pPr>
      <w:spacing w:after="0" w:line="240" w:lineRule="atLeast"/>
      <w:jc w:val="center"/>
    </w:pPr>
    <w:rPr>
      <w:rFonts w:ascii="Corbel" w:hAnsi="Corbel"/>
      <w:b/>
      <w:sz w:val="28"/>
      <w:szCs w:val="28"/>
    </w:rPr>
  </w:style>
  <w:style w:type="character" w:customStyle="1" w:styleId="ABOETypeDocChar">
    <w:name w:val="ABO_E_TypeDoc Char"/>
    <w:basedOn w:val="Standaardalinea-lettertype"/>
    <w:link w:val="ABOETypeDoc"/>
    <w:rsid w:val="007B6CDA"/>
    <w:rPr>
      <w:rFonts w:ascii="Corbel" w:hAnsi="Corbel"/>
      <w:b/>
      <w:sz w:val="28"/>
      <w:szCs w:val="28"/>
    </w:rPr>
  </w:style>
  <w:style w:type="paragraph" w:customStyle="1" w:styleId="ABOEVoorblad">
    <w:name w:val="ABO_E_Voorblad"/>
    <w:basedOn w:val="ABOE"/>
    <w:link w:val="ABOEVoorbladChar"/>
    <w:qFormat/>
    <w:rsid w:val="007B6CDA"/>
  </w:style>
  <w:style w:type="character" w:customStyle="1" w:styleId="ABOEVoorbladChar">
    <w:name w:val="ABO_E_Voorblad Char"/>
    <w:basedOn w:val="ABOEChar"/>
    <w:link w:val="ABOEVoorblad"/>
    <w:rsid w:val="007B6CDA"/>
  </w:style>
  <w:style w:type="paragraph" w:styleId="Koptekst">
    <w:name w:val="header"/>
    <w:basedOn w:val="Standaard"/>
    <w:link w:val="KoptekstChar"/>
    <w:unhideWhenUsed/>
    <w:rsid w:val="007B6CDA"/>
    <w:pPr>
      <w:tabs>
        <w:tab w:val="center" w:pos="4536"/>
        <w:tab w:val="right" w:pos="9072"/>
      </w:tabs>
      <w:spacing w:after="0" w:line="240" w:lineRule="auto"/>
    </w:pPr>
  </w:style>
  <w:style w:type="character" w:customStyle="1" w:styleId="KoptekstChar">
    <w:name w:val="Koptekst Char"/>
    <w:basedOn w:val="Standaardalinea-lettertype"/>
    <w:link w:val="Koptekst"/>
    <w:rsid w:val="007B6CDA"/>
  </w:style>
  <w:style w:type="paragraph" w:styleId="Voettekst">
    <w:name w:val="footer"/>
    <w:basedOn w:val="Standaard"/>
    <w:link w:val="VoettekstChar"/>
    <w:unhideWhenUsed/>
    <w:rsid w:val="007B6CDA"/>
    <w:pPr>
      <w:tabs>
        <w:tab w:val="center" w:pos="4536"/>
        <w:tab w:val="right" w:pos="9072"/>
      </w:tabs>
      <w:spacing w:after="0" w:line="240" w:lineRule="auto"/>
    </w:pPr>
    <w:rPr>
      <w:sz w:val="20"/>
    </w:rPr>
  </w:style>
  <w:style w:type="character" w:customStyle="1" w:styleId="VoettekstChar">
    <w:name w:val="Voettekst Char"/>
    <w:basedOn w:val="Standaardalinea-lettertype"/>
    <w:link w:val="Voettekst"/>
    <w:rsid w:val="007B6CDA"/>
    <w:rPr>
      <w:sz w:val="20"/>
    </w:rPr>
  </w:style>
  <w:style w:type="table" w:styleId="Tabelraster">
    <w:name w:val="Table Grid"/>
    <w:basedOn w:val="Standaardtabel"/>
    <w:rsid w:val="007B6CDA"/>
    <w:pPr>
      <w:spacing w:line="264" w:lineRule="auto"/>
      <w:jc w:val="both"/>
    </w:pPr>
    <w:rPr>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ntekst">
    <w:name w:val="Balloon Text"/>
    <w:basedOn w:val="Standaard"/>
    <w:link w:val="BallontekstChar"/>
    <w:uiPriority w:val="99"/>
    <w:semiHidden/>
    <w:unhideWhenUsed/>
    <w:rsid w:val="007B6CDA"/>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B6CDA"/>
    <w:rPr>
      <w:rFonts w:ascii="Tahoma" w:hAnsi="Tahoma" w:cs="Tahoma"/>
      <w:sz w:val="16"/>
      <w:szCs w:val="16"/>
    </w:rPr>
  </w:style>
  <w:style w:type="table" w:customStyle="1" w:styleId="Tabelraster1">
    <w:name w:val="Tabelraster1"/>
    <w:basedOn w:val="Standaardtabel"/>
    <w:uiPriority w:val="59"/>
    <w:rsid w:val="007B6CDA"/>
    <w:pPr>
      <w:spacing w:line="264" w:lineRule="auto"/>
      <w:jc w:val="both"/>
    </w:pPr>
    <w:rPr>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B6CDA"/>
    <w:rPr>
      <w:noProof w:val="0"/>
      <w:color w:val="0000FF"/>
      <w:u w:val="single"/>
      <w:lang w:val="nl-NL"/>
    </w:rPr>
  </w:style>
  <w:style w:type="paragraph" w:styleId="Lijstmetafbeeldingen">
    <w:name w:val="table of figures"/>
    <w:basedOn w:val="Standaard"/>
    <w:next w:val="Standaard"/>
    <w:uiPriority w:val="99"/>
    <w:unhideWhenUsed/>
    <w:rsid w:val="007B6CDA"/>
    <w:pPr>
      <w:spacing w:after="0"/>
    </w:pPr>
  </w:style>
  <w:style w:type="paragraph" w:styleId="Inhopg1">
    <w:name w:val="toc 1"/>
    <w:basedOn w:val="Standaard"/>
    <w:next w:val="Standaard"/>
    <w:autoRedefine/>
    <w:uiPriority w:val="39"/>
    <w:unhideWhenUsed/>
    <w:rsid w:val="007B6CDA"/>
    <w:pPr>
      <w:tabs>
        <w:tab w:val="left" w:pos="709"/>
        <w:tab w:val="right" w:leader="dot" w:pos="8789"/>
      </w:tabs>
      <w:spacing w:before="240" w:after="60"/>
    </w:pPr>
    <w:rPr>
      <w:rFonts w:eastAsiaTheme="minorEastAsia"/>
    </w:rPr>
  </w:style>
  <w:style w:type="paragraph" w:styleId="Inhopg2">
    <w:name w:val="toc 2"/>
    <w:basedOn w:val="Standaard"/>
    <w:next w:val="Standaard"/>
    <w:autoRedefine/>
    <w:uiPriority w:val="39"/>
    <w:unhideWhenUsed/>
    <w:rsid w:val="007B6CDA"/>
    <w:pPr>
      <w:tabs>
        <w:tab w:val="left" w:pos="709"/>
        <w:tab w:val="right" w:leader="dot" w:pos="8789"/>
      </w:tabs>
      <w:spacing w:after="0"/>
      <w:ind w:left="284"/>
    </w:pPr>
    <w:rPr>
      <w:rFonts w:eastAsiaTheme="minorEastAsia"/>
    </w:rPr>
  </w:style>
  <w:style w:type="character" w:styleId="Verwijzingopmerking">
    <w:name w:val="annotation reference"/>
    <w:basedOn w:val="Standaardalinea-lettertype"/>
    <w:uiPriority w:val="99"/>
    <w:unhideWhenUsed/>
    <w:rsid w:val="007B6CDA"/>
    <w:rPr>
      <w:sz w:val="16"/>
      <w:szCs w:val="16"/>
    </w:rPr>
  </w:style>
  <w:style w:type="paragraph" w:styleId="Tekstopmerking">
    <w:name w:val="annotation text"/>
    <w:basedOn w:val="Standaard"/>
    <w:link w:val="TekstopmerkingChar"/>
    <w:unhideWhenUsed/>
    <w:rsid w:val="007B6CDA"/>
    <w:pPr>
      <w:spacing w:line="240" w:lineRule="auto"/>
    </w:pPr>
    <w:rPr>
      <w:sz w:val="20"/>
    </w:rPr>
  </w:style>
  <w:style w:type="character" w:customStyle="1" w:styleId="TekstopmerkingChar">
    <w:name w:val="Tekst opmerking Char"/>
    <w:basedOn w:val="Standaardalinea-lettertype"/>
    <w:link w:val="Tekstopmerking"/>
    <w:rsid w:val="007B6CDA"/>
    <w:rPr>
      <w:sz w:val="20"/>
    </w:rPr>
  </w:style>
  <w:style w:type="paragraph" w:styleId="Onderwerpvanopmerking">
    <w:name w:val="annotation subject"/>
    <w:basedOn w:val="Tekstopmerking"/>
    <w:next w:val="Tekstopmerking"/>
    <w:link w:val="OnderwerpvanopmerkingChar"/>
    <w:uiPriority w:val="99"/>
    <w:semiHidden/>
    <w:unhideWhenUsed/>
    <w:rsid w:val="007B6CDA"/>
    <w:rPr>
      <w:b/>
      <w:bCs/>
    </w:rPr>
  </w:style>
  <w:style w:type="character" w:customStyle="1" w:styleId="OnderwerpvanopmerkingChar">
    <w:name w:val="Onderwerp van opmerking Char"/>
    <w:basedOn w:val="TekstopmerkingChar"/>
    <w:link w:val="Onderwerpvanopmerking"/>
    <w:uiPriority w:val="99"/>
    <w:semiHidden/>
    <w:rsid w:val="007B6CDA"/>
    <w:rPr>
      <w:b/>
      <w:bCs/>
      <w:sz w:val="20"/>
    </w:rPr>
  </w:style>
  <w:style w:type="paragraph" w:customStyle="1" w:styleId="ABOEKop5">
    <w:name w:val="ABO_E_Kop5"/>
    <w:basedOn w:val="ABOE"/>
    <w:link w:val="ABOEKop5Char"/>
    <w:qFormat/>
    <w:rsid w:val="007B6CDA"/>
    <w:pPr>
      <w:spacing w:before="120" w:after="240"/>
    </w:pPr>
    <w:rPr>
      <w:rFonts w:ascii="Corbel" w:hAnsi="Corbel"/>
      <w:b/>
      <w:u w:val="single"/>
    </w:rPr>
  </w:style>
  <w:style w:type="character" w:customStyle="1" w:styleId="ABOEKop5Char">
    <w:name w:val="ABO_E_Kop5 Char"/>
    <w:basedOn w:val="ABOEChar"/>
    <w:link w:val="ABOEKop5"/>
    <w:rsid w:val="007B6CDA"/>
    <w:rPr>
      <w:rFonts w:ascii="Corbel" w:hAnsi="Corbel"/>
      <w:b/>
      <w:u w:val="single"/>
    </w:rPr>
  </w:style>
  <w:style w:type="paragraph" w:styleId="Inhopg3">
    <w:name w:val="toc 3"/>
    <w:basedOn w:val="Standaard"/>
    <w:next w:val="Standaard"/>
    <w:autoRedefine/>
    <w:uiPriority w:val="39"/>
    <w:unhideWhenUsed/>
    <w:rsid w:val="007B6CDA"/>
    <w:pPr>
      <w:tabs>
        <w:tab w:val="left" w:pos="1134"/>
        <w:tab w:val="right" w:leader="dot" w:pos="8789"/>
      </w:tabs>
      <w:spacing w:after="0"/>
      <w:ind w:left="567"/>
    </w:pPr>
    <w:rPr>
      <w:rFonts w:eastAsiaTheme="minorEastAsia"/>
    </w:rPr>
  </w:style>
  <w:style w:type="paragraph" w:styleId="Kopvaninhoudsopgave">
    <w:name w:val="TOC Heading"/>
    <w:basedOn w:val="Kop1"/>
    <w:next w:val="Standaard"/>
    <w:uiPriority w:val="39"/>
    <w:unhideWhenUsed/>
    <w:qFormat/>
    <w:rsid w:val="007B6CDA"/>
    <w:pPr>
      <w:spacing w:after="0"/>
      <w:outlineLvl w:val="9"/>
    </w:pPr>
    <w:rPr>
      <w:lang w:eastAsia="nl-BE"/>
    </w:rPr>
  </w:style>
  <w:style w:type="paragraph" w:customStyle="1" w:styleId="ABOEKop1NoPageBreak">
    <w:name w:val="ABO_E_Kop1_NoPageBreak"/>
    <w:basedOn w:val="ABOEKop1"/>
    <w:next w:val="ABOE"/>
    <w:qFormat/>
    <w:rsid w:val="007B6CDA"/>
    <w:pPr>
      <w:pageBreakBefore w:val="0"/>
    </w:pPr>
  </w:style>
  <w:style w:type="paragraph" w:styleId="Lijstalinea">
    <w:name w:val="List Paragraph"/>
    <w:basedOn w:val="Standaard"/>
    <w:uiPriority w:val="34"/>
    <w:qFormat/>
    <w:rsid w:val="007B6CDA"/>
    <w:pPr>
      <w:ind w:left="720"/>
      <w:contextualSpacing/>
    </w:pPr>
  </w:style>
  <w:style w:type="character" w:styleId="Titelvanboek">
    <w:name w:val="Book Title"/>
    <w:basedOn w:val="Standaardalinea-lettertype"/>
    <w:uiPriority w:val="33"/>
    <w:rsid w:val="007B6CDA"/>
    <w:rPr>
      <w:b/>
      <w:bCs/>
      <w:i/>
      <w:iCs/>
      <w:noProof w:val="0"/>
      <w:spacing w:val="5"/>
      <w:lang w:val="nl-NL"/>
    </w:rPr>
  </w:style>
  <w:style w:type="character" w:styleId="Intensieveverwijzing">
    <w:name w:val="Intense Reference"/>
    <w:basedOn w:val="Standaardalinea-lettertype"/>
    <w:uiPriority w:val="32"/>
    <w:rsid w:val="007B6CDA"/>
    <w:rPr>
      <w:b/>
      <w:bCs/>
      <w:smallCaps/>
      <w:noProof w:val="0"/>
      <w:color w:val="5B9BD5" w:themeColor="accent1"/>
      <w:spacing w:val="5"/>
      <w:lang w:val="nl-NL"/>
    </w:rPr>
  </w:style>
  <w:style w:type="character" w:styleId="Subtieleverwijzing">
    <w:name w:val="Subtle Reference"/>
    <w:basedOn w:val="Standaardalinea-lettertype"/>
    <w:uiPriority w:val="31"/>
    <w:rsid w:val="007B6CDA"/>
    <w:rPr>
      <w:smallCaps/>
      <w:noProof w:val="0"/>
      <w:color w:val="5A5A5A" w:themeColor="text1" w:themeTint="A5"/>
      <w:lang w:val="nl-NL"/>
    </w:rPr>
  </w:style>
  <w:style w:type="paragraph" w:styleId="Duidelijkcitaat">
    <w:name w:val="Intense Quote"/>
    <w:basedOn w:val="Standaard"/>
    <w:next w:val="Standaard"/>
    <w:link w:val="DuidelijkcitaatChar"/>
    <w:uiPriority w:val="30"/>
    <w:rsid w:val="007B6CD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DuidelijkcitaatChar">
    <w:name w:val="Duidelijk citaat Char"/>
    <w:basedOn w:val="Standaardalinea-lettertype"/>
    <w:link w:val="Duidelijkcitaat"/>
    <w:uiPriority w:val="30"/>
    <w:rsid w:val="007B6CDA"/>
    <w:rPr>
      <w:i/>
      <w:iCs/>
      <w:color w:val="5B9BD5" w:themeColor="accent1"/>
    </w:rPr>
  </w:style>
  <w:style w:type="paragraph" w:styleId="Citaat">
    <w:name w:val="Quote"/>
    <w:basedOn w:val="Standaard"/>
    <w:next w:val="Standaard"/>
    <w:link w:val="CitaatChar"/>
    <w:uiPriority w:val="29"/>
    <w:rsid w:val="007B6CDA"/>
    <w:pPr>
      <w:spacing w:before="20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7B6CDA"/>
    <w:rPr>
      <w:i/>
      <w:iCs/>
      <w:color w:val="404040" w:themeColor="text1" w:themeTint="BF"/>
    </w:rPr>
  </w:style>
  <w:style w:type="character" w:styleId="Zwaar">
    <w:name w:val="Strong"/>
    <w:basedOn w:val="Standaardalinea-lettertype"/>
    <w:uiPriority w:val="22"/>
    <w:rsid w:val="007B6CDA"/>
    <w:rPr>
      <w:b/>
      <w:bCs/>
      <w:noProof w:val="0"/>
      <w:lang w:val="nl-NL"/>
    </w:rPr>
  </w:style>
  <w:style w:type="character" w:styleId="Intensievebenadrukking">
    <w:name w:val="Intense Emphasis"/>
    <w:basedOn w:val="Standaardalinea-lettertype"/>
    <w:uiPriority w:val="21"/>
    <w:rsid w:val="007B6CDA"/>
    <w:rPr>
      <w:i/>
      <w:iCs/>
      <w:noProof w:val="0"/>
      <w:color w:val="5B9BD5" w:themeColor="accent1"/>
      <w:lang w:val="nl-NL"/>
    </w:rPr>
  </w:style>
  <w:style w:type="character" w:styleId="Nadruk">
    <w:name w:val="Emphasis"/>
    <w:basedOn w:val="Standaardalinea-lettertype"/>
    <w:uiPriority w:val="20"/>
    <w:rsid w:val="007B6CDA"/>
    <w:rPr>
      <w:i/>
      <w:iCs/>
      <w:noProof w:val="0"/>
      <w:lang w:val="nl-NL"/>
    </w:rPr>
  </w:style>
  <w:style w:type="character" w:styleId="Subtielebenadrukking">
    <w:name w:val="Subtle Emphasis"/>
    <w:basedOn w:val="Standaardalinea-lettertype"/>
    <w:uiPriority w:val="19"/>
    <w:rsid w:val="007B6CDA"/>
    <w:rPr>
      <w:i/>
      <w:iCs/>
      <w:noProof w:val="0"/>
      <w:color w:val="404040" w:themeColor="text1" w:themeTint="BF"/>
      <w:lang w:val="nl-NL"/>
    </w:rPr>
  </w:style>
  <w:style w:type="paragraph" w:customStyle="1" w:styleId="ABOEFooter">
    <w:name w:val="ABO_E_Footer"/>
    <w:basedOn w:val="Voettekst"/>
    <w:qFormat/>
    <w:rsid w:val="007B6CDA"/>
  </w:style>
  <w:style w:type="paragraph" w:customStyle="1" w:styleId="ABOEBriefAdres">
    <w:name w:val="ABO_E_Brief_Adres"/>
    <w:basedOn w:val="Standaard"/>
    <w:link w:val="ABOEBriefAdresChar"/>
    <w:qFormat/>
    <w:rsid w:val="007B6CDA"/>
    <w:pPr>
      <w:spacing w:after="0"/>
      <w:ind w:left="4820"/>
    </w:pPr>
  </w:style>
  <w:style w:type="character" w:customStyle="1" w:styleId="ABOEBriefAdresChar">
    <w:name w:val="ABO_E_Brief_Adres Char"/>
    <w:basedOn w:val="Standaardalinea-lettertype"/>
    <w:link w:val="ABOEBriefAdres"/>
    <w:rsid w:val="007B6CDA"/>
  </w:style>
  <w:style w:type="paragraph" w:customStyle="1" w:styleId="ABOEBriefRef">
    <w:name w:val="ABO_E_Brief_Ref"/>
    <w:basedOn w:val="ABOE"/>
    <w:link w:val="ABOEBriefRefChar"/>
    <w:qFormat/>
    <w:rsid w:val="007B6CDA"/>
    <w:pPr>
      <w:spacing w:after="0"/>
    </w:pPr>
  </w:style>
  <w:style w:type="character" w:customStyle="1" w:styleId="ABOEBriefRefChar">
    <w:name w:val="ABO_E_Brief_Ref Char"/>
    <w:basedOn w:val="ABOEChar"/>
    <w:link w:val="ABOEBriefRef"/>
    <w:rsid w:val="007B6CDA"/>
  </w:style>
  <w:style w:type="paragraph" w:styleId="Revisie">
    <w:name w:val="Revision"/>
    <w:hidden/>
    <w:uiPriority w:val="99"/>
    <w:semiHidden/>
    <w:rsid w:val="007B6CDA"/>
    <w:pPr>
      <w:spacing w:after="0" w:line="240" w:lineRule="auto"/>
    </w:pPr>
    <w:rPr>
      <w:rFonts w:ascii="Calibri Light" w:eastAsia="Times New Roman" w:hAnsi="Calibri Light" w:cs="Times New Roman"/>
      <w:szCs w:val="20"/>
      <w:lang w:val="nl-NL"/>
    </w:rPr>
  </w:style>
  <w:style w:type="paragraph" w:customStyle="1" w:styleId="ABOETabel">
    <w:name w:val="ABO_E_Tabel"/>
    <w:basedOn w:val="Standaard"/>
    <w:qFormat/>
    <w:rsid w:val="007B6CDA"/>
    <w:pPr>
      <w:spacing w:after="0"/>
    </w:pPr>
    <w:rPr>
      <w:sz w:val="20"/>
      <w:lang w:eastAsia="nl-NL"/>
    </w:rPr>
  </w:style>
  <w:style w:type="paragraph" w:customStyle="1" w:styleId="ABOEKop1NoNumber">
    <w:name w:val="ABO_E_Kop1_NoNumber"/>
    <w:basedOn w:val="ABOEKop1NoPageBreak"/>
    <w:next w:val="ABOE"/>
    <w:qFormat/>
    <w:rsid w:val="007B6CDA"/>
    <w:pPr>
      <w:numPr>
        <w:ilvl w:val="0"/>
        <w:numId w:val="0"/>
      </w:numPr>
    </w:pPr>
  </w:style>
  <w:style w:type="paragraph" w:styleId="Inhopg4">
    <w:name w:val="toc 4"/>
    <w:basedOn w:val="Standaard"/>
    <w:next w:val="Standaard"/>
    <w:autoRedefine/>
    <w:uiPriority w:val="39"/>
    <w:unhideWhenUsed/>
    <w:rsid w:val="007B6CDA"/>
    <w:pPr>
      <w:tabs>
        <w:tab w:val="left" w:pos="2127"/>
        <w:tab w:val="right" w:leader="dot" w:pos="8493"/>
      </w:tabs>
      <w:spacing w:after="0"/>
      <w:ind w:left="1276"/>
    </w:pPr>
  </w:style>
  <w:style w:type="paragraph" w:styleId="Inhopg5">
    <w:name w:val="toc 5"/>
    <w:basedOn w:val="Standaard"/>
    <w:next w:val="Standaard"/>
    <w:autoRedefine/>
    <w:uiPriority w:val="39"/>
    <w:unhideWhenUsed/>
    <w:rsid w:val="007B6CDA"/>
    <w:pPr>
      <w:tabs>
        <w:tab w:val="left" w:pos="1760"/>
        <w:tab w:val="right" w:leader="dot" w:pos="8493"/>
      </w:tabs>
      <w:spacing w:after="0"/>
      <w:ind w:left="879"/>
    </w:pPr>
  </w:style>
  <w:style w:type="paragraph" w:customStyle="1" w:styleId="ABOEBijlageondertitel">
    <w:name w:val="ABO_E_Bijlage_ondertitel"/>
    <w:basedOn w:val="ABOEBijlage"/>
    <w:qFormat/>
    <w:rsid w:val="007B6CDA"/>
    <w:pPr>
      <w:numPr>
        <w:ilvl w:val="1"/>
      </w:numPr>
    </w:pPr>
    <w:rPr>
      <w:i/>
      <w:sz w:val="24"/>
    </w:rPr>
  </w:style>
  <w:style w:type="paragraph" w:customStyle="1" w:styleId="ABOEHOOFDSTUKNoNumber">
    <w:name w:val="ABO_E_HOOFDSTUK_NoNumber"/>
    <w:basedOn w:val="ABOEHOOFDSTUK"/>
    <w:qFormat/>
    <w:rsid w:val="007B6CDA"/>
    <w:pPr>
      <w:numPr>
        <w:numId w:val="0"/>
      </w:numPr>
    </w:pPr>
  </w:style>
  <w:style w:type="paragraph" w:customStyle="1" w:styleId="ABOEOpsABC1">
    <w:name w:val="ABO_E_Ops_ABC1"/>
    <w:basedOn w:val="ABOEOps1"/>
    <w:qFormat/>
    <w:rsid w:val="007B6CDA"/>
    <w:pPr>
      <w:numPr>
        <w:numId w:val="6"/>
      </w:numPr>
    </w:pPr>
  </w:style>
  <w:style w:type="paragraph" w:customStyle="1" w:styleId="ABOEOpsABC2">
    <w:name w:val="ABO_E_Ops_ABC2"/>
    <w:basedOn w:val="ABOEOps2"/>
    <w:qFormat/>
    <w:rsid w:val="007B6CDA"/>
    <w:pPr>
      <w:numPr>
        <w:numId w:val="6"/>
      </w:numPr>
    </w:pPr>
  </w:style>
  <w:style w:type="paragraph" w:customStyle="1" w:styleId="ABOEOpsABC3">
    <w:name w:val="ABO_E_Ops_ABC3"/>
    <w:basedOn w:val="ABOEOps3"/>
    <w:qFormat/>
    <w:rsid w:val="007B6CDA"/>
    <w:pPr>
      <w:numPr>
        <w:numId w:val="6"/>
      </w:numPr>
    </w:pPr>
  </w:style>
  <w:style w:type="paragraph" w:customStyle="1" w:styleId="ABOEOpmTabel1">
    <w:name w:val="ABO_E_Opm_Tabel1"/>
    <w:basedOn w:val="Standaard"/>
    <w:rsid w:val="007B6CDA"/>
    <w:pPr>
      <w:numPr>
        <w:numId w:val="1"/>
      </w:numPr>
      <w:overflowPunct w:val="0"/>
      <w:autoSpaceDE w:val="0"/>
      <w:adjustRightInd w:val="0"/>
      <w:spacing w:after="0" w:line="240" w:lineRule="auto"/>
    </w:pPr>
    <w:rPr>
      <w:i/>
      <w:sz w:val="18"/>
      <w:szCs w:val="18"/>
      <w:lang w:val="nl"/>
    </w:rPr>
  </w:style>
  <w:style w:type="paragraph" w:customStyle="1" w:styleId="Default">
    <w:name w:val="Default"/>
    <w:rsid w:val="007B6CDA"/>
    <w:pPr>
      <w:autoSpaceDE w:val="0"/>
      <w:autoSpaceDN w:val="0"/>
      <w:adjustRightInd w:val="0"/>
      <w:spacing w:after="0" w:line="240" w:lineRule="auto"/>
    </w:pPr>
    <w:rPr>
      <w:rFonts w:ascii="Verdana" w:hAnsi="Verdana" w:cs="Verdana"/>
      <w:color w:val="000000"/>
      <w:sz w:val="24"/>
      <w:szCs w:val="24"/>
    </w:rPr>
  </w:style>
  <w:style w:type="paragraph" w:styleId="Voetnoottekst">
    <w:name w:val="footnote text"/>
    <w:basedOn w:val="Standaard"/>
    <w:link w:val="VoetnoottekstChar"/>
    <w:unhideWhenUsed/>
    <w:rsid w:val="007B6CDA"/>
    <w:pPr>
      <w:spacing w:after="0" w:line="240" w:lineRule="auto"/>
    </w:pPr>
    <w:rPr>
      <w:sz w:val="20"/>
    </w:rPr>
  </w:style>
  <w:style w:type="character" w:customStyle="1" w:styleId="VoetnoottekstChar">
    <w:name w:val="Voetnoottekst Char"/>
    <w:basedOn w:val="Standaardalinea-lettertype"/>
    <w:link w:val="Voetnoottekst"/>
    <w:rsid w:val="007B6CDA"/>
    <w:rPr>
      <w:sz w:val="20"/>
    </w:rPr>
  </w:style>
  <w:style w:type="character" w:styleId="Voetnootmarkering">
    <w:name w:val="footnote reference"/>
    <w:basedOn w:val="Standaardalinea-lettertype"/>
    <w:uiPriority w:val="99"/>
    <w:semiHidden/>
    <w:unhideWhenUsed/>
    <w:rsid w:val="007B6CDA"/>
    <w:rPr>
      <w:vertAlign w:val="superscript"/>
    </w:rPr>
  </w:style>
  <w:style w:type="paragraph" w:styleId="Normaalweb">
    <w:name w:val="Normal (Web)"/>
    <w:basedOn w:val="Standaard"/>
    <w:uiPriority w:val="99"/>
    <w:unhideWhenUsed/>
    <w:rsid w:val="007B6CDA"/>
    <w:pPr>
      <w:spacing w:before="100" w:beforeAutospacing="1" w:after="100" w:afterAutospacing="1" w:line="240" w:lineRule="auto"/>
    </w:pPr>
    <w:rPr>
      <w:rFonts w:ascii="Times New Roman" w:hAnsi="Times New Roman"/>
      <w:sz w:val="24"/>
      <w:lang w:eastAsia="nl-BE"/>
    </w:rPr>
  </w:style>
  <w:style w:type="character" w:customStyle="1" w:styleId="apple-converted-space">
    <w:name w:val="apple-converted-space"/>
    <w:basedOn w:val="Standaardalinea-lettertype"/>
    <w:rsid w:val="007B6CDA"/>
  </w:style>
  <w:style w:type="character" w:styleId="GevolgdeHyperlink">
    <w:name w:val="FollowedHyperlink"/>
    <w:basedOn w:val="Standaardalinea-lettertype"/>
    <w:uiPriority w:val="99"/>
    <w:semiHidden/>
    <w:unhideWhenUsed/>
    <w:rsid w:val="007B6CDA"/>
    <w:rPr>
      <w:color w:val="954F72" w:themeColor="followedHyperlink"/>
      <w:u w:val="single"/>
    </w:rPr>
  </w:style>
  <w:style w:type="character" w:customStyle="1" w:styleId="ircsu">
    <w:name w:val="irc_su"/>
    <w:basedOn w:val="Standaardalinea-lettertype"/>
    <w:rsid w:val="007B6CDA"/>
  </w:style>
  <w:style w:type="paragraph" w:styleId="Titel">
    <w:name w:val="Title"/>
    <w:basedOn w:val="Standaard"/>
    <w:next w:val="Standaard"/>
    <w:link w:val="TitelChar"/>
    <w:rsid w:val="007B6CDA"/>
    <w:pPr>
      <w:spacing w:after="0" w:line="240" w:lineRule="auto"/>
    </w:pPr>
    <w:rPr>
      <w:rFonts w:ascii="Cambria" w:eastAsia="Times New Roman" w:hAnsi="Cambria"/>
      <w:spacing w:val="-10"/>
      <w:kern w:val="3"/>
      <w:sz w:val="56"/>
      <w:szCs w:val="56"/>
    </w:rPr>
  </w:style>
  <w:style w:type="character" w:customStyle="1" w:styleId="TitelChar">
    <w:name w:val="Titel Char"/>
    <w:basedOn w:val="Standaardalinea-lettertype"/>
    <w:link w:val="Titel"/>
    <w:rsid w:val="007B6CDA"/>
    <w:rPr>
      <w:rFonts w:ascii="Cambria" w:eastAsia="Times New Roman" w:hAnsi="Cambria"/>
      <w:spacing w:val="-10"/>
      <w:kern w:val="3"/>
      <w:sz w:val="56"/>
      <w:szCs w:val="56"/>
    </w:rPr>
  </w:style>
  <w:style w:type="numbering" w:customStyle="1" w:styleId="LFO3">
    <w:name w:val="LFO3"/>
    <w:basedOn w:val="Geenlijst"/>
    <w:rsid w:val="007B6CDA"/>
    <w:pPr>
      <w:numPr>
        <w:numId w:val="15"/>
      </w:numPr>
    </w:pPr>
  </w:style>
  <w:style w:type="table" w:customStyle="1" w:styleId="ABOETABELSTIJL1">
    <w:name w:val="ABO_E_TABELSTIJL1"/>
    <w:basedOn w:val="Standaardtabel"/>
    <w:uiPriority w:val="99"/>
    <w:rsid w:val="007B6CDA"/>
    <w:pPr>
      <w:spacing w:after="0" w:line="264" w:lineRule="auto"/>
    </w:pPr>
    <w:rPr>
      <w:rFonts w:ascii="Calibri Light" w:hAnsi="Calibri Light"/>
      <w:sz w:val="20"/>
      <w:lang w:val="nl-NL" w:eastAsia="nl-NL"/>
    </w:rPr>
    <w:tblPr>
      <w:tblBorders>
        <w:top w:val="single" w:sz="4" w:space="0" w:color="auto"/>
        <w:left w:val="single" w:sz="4" w:space="0" w:color="auto"/>
        <w:bottom w:val="single" w:sz="4" w:space="0" w:color="auto"/>
        <w:right w:val="single" w:sz="4" w:space="0" w:color="auto"/>
        <w:insideH w:val="single" w:sz="4" w:space="0" w:color="A6A6A6" w:themeColor="background1" w:themeShade="A6"/>
        <w:insideV w:val="single" w:sz="4" w:space="0" w:color="A6A6A6" w:themeColor="background1" w:themeShade="A6"/>
      </w:tblBorders>
    </w:tblPr>
    <w:tblStylePr w:type="firstRow">
      <w:rPr>
        <w:rFonts w:ascii="Calibri Light" w:hAnsi="Calibri Light"/>
        <w:b/>
        <w:sz w:val="20"/>
      </w:rPr>
      <w:tblPr/>
      <w:trPr>
        <w:tblHeader/>
      </w:trPr>
      <w:tcPr>
        <w:shd w:val="clear" w:color="auto" w:fill="C9C9C9" w:themeFill="accent3" w:themeFillTint="99"/>
      </w:tcPr>
    </w:tblStylePr>
  </w:style>
  <w:style w:type="character" w:styleId="Tekstvantijdelijkeaanduiding">
    <w:name w:val="Placeholder Text"/>
    <w:basedOn w:val="Standaardalinea-lettertype"/>
    <w:uiPriority w:val="99"/>
    <w:semiHidden/>
    <w:rsid w:val="007B6CDA"/>
    <w:rPr>
      <w:color w:val="808080"/>
    </w:rPr>
  </w:style>
  <w:style w:type="paragraph" w:customStyle="1" w:styleId="Text">
    <w:name w:val="Text"/>
    <w:basedOn w:val="Ondertitel1"/>
    <w:link w:val="TextChar"/>
    <w:autoRedefine/>
    <w:qFormat/>
    <w:rsid w:val="007B6CDA"/>
    <w:rPr>
      <w:b w:val="0"/>
    </w:rPr>
  </w:style>
  <w:style w:type="character" w:customStyle="1" w:styleId="TextChar">
    <w:name w:val="Text Char"/>
    <w:basedOn w:val="SubtitleChar"/>
    <w:link w:val="Text"/>
    <w:rsid w:val="007B6CDA"/>
    <w:rPr>
      <w:rFonts w:ascii="Arial" w:hAnsi="Arial" w:cs="Times New Roman"/>
      <w:b w:val="0"/>
      <w:sz w:val="28"/>
      <w:szCs w:val="24"/>
    </w:rPr>
  </w:style>
  <w:style w:type="paragraph" w:styleId="Geenafstand">
    <w:name w:val="No Spacing"/>
    <w:aliases w:val="Title"/>
    <w:link w:val="GeenafstandChar"/>
    <w:uiPriority w:val="1"/>
    <w:qFormat/>
    <w:rsid w:val="007B6CDA"/>
    <w:pPr>
      <w:spacing w:after="0" w:line="360" w:lineRule="auto"/>
      <w:jc w:val="both"/>
    </w:pPr>
    <w:rPr>
      <w:rFonts w:ascii="Arial" w:hAnsi="Arial" w:cs="Times New Roman"/>
      <w:b/>
      <w:sz w:val="32"/>
      <w:szCs w:val="24"/>
    </w:rPr>
  </w:style>
  <w:style w:type="character" w:customStyle="1" w:styleId="GeenafstandChar">
    <w:name w:val="Geen afstand Char"/>
    <w:aliases w:val="Title Char"/>
    <w:basedOn w:val="Standaardalinea-lettertype"/>
    <w:link w:val="Geenafstand"/>
    <w:uiPriority w:val="1"/>
    <w:rsid w:val="007B6CDA"/>
    <w:rPr>
      <w:rFonts w:ascii="Arial" w:hAnsi="Arial" w:cs="Times New Roman"/>
      <w:b/>
      <w:sz w:val="32"/>
      <w:szCs w:val="24"/>
    </w:rPr>
  </w:style>
  <w:style w:type="paragraph" w:customStyle="1" w:styleId="Ondertitel1">
    <w:name w:val="Ondertitel1"/>
    <w:basedOn w:val="Geenafstand"/>
    <w:link w:val="SubtitleChar"/>
    <w:qFormat/>
    <w:rsid w:val="007B6CDA"/>
    <w:rPr>
      <w:sz w:val="28"/>
    </w:rPr>
  </w:style>
  <w:style w:type="character" w:customStyle="1" w:styleId="SubtitleChar">
    <w:name w:val="Subtitle Char"/>
    <w:basedOn w:val="GeenafstandChar"/>
    <w:link w:val="Ondertitel1"/>
    <w:rsid w:val="007B6CDA"/>
    <w:rPr>
      <w:rFonts w:ascii="Arial" w:hAnsi="Arial" w:cs="Times New Roman"/>
      <w:b/>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footer" Target="footer3.xml"/><Relationship Id="rId26" Type="http://schemas.openxmlformats.org/officeDocument/2006/relationships/image" Target="media/image15.jpg"/><Relationship Id="rId39" Type="http://schemas.openxmlformats.org/officeDocument/2006/relationships/image" Target="media/image28.jpg"/><Relationship Id="rId21" Type="http://schemas.openxmlformats.org/officeDocument/2006/relationships/image" Target="media/image10.jpg"/><Relationship Id="rId34" Type="http://schemas.openxmlformats.org/officeDocument/2006/relationships/image" Target="media/image23.jpg"/><Relationship Id="rId42" Type="http://schemas.openxmlformats.org/officeDocument/2006/relationships/image" Target="media/image31.jpg"/><Relationship Id="rId47" Type="http://schemas.openxmlformats.org/officeDocument/2006/relationships/image" Target="media/image36.emf"/><Relationship Id="rId50" Type="http://schemas.openxmlformats.org/officeDocument/2006/relationships/hyperlink" Target="https://www.dov.vlaanderen.be/portaal/?module=public-bodemverkenner"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image" Target="media/image7.jp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9.jpg"/><Relationship Id="rId29" Type="http://schemas.openxmlformats.org/officeDocument/2006/relationships/image" Target="media/image18.png"/><Relationship Id="rId41" Type="http://schemas.openxmlformats.org/officeDocument/2006/relationships/image" Target="media/image30.jp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image" Target="media/image26.jpg"/><Relationship Id="rId40" Type="http://schemas.openxmlformats.org/officeDocument/2006/relationships/image" Target="media/image29.jp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hyperlink" Target="http://ccff-test1.minfin.be/cadgisweb/?local=nl_BE" TargetMode="External"/><Relationship Id="rId10" Type="http://schemas.openxmlformats.org/officeDocument/2006/relationships/image" Target="media/image3.jpeg"/><Relationship Id="rId19" Type="http://schemas.openxmlformats.org/officeDocument/2006/relationships/image" Target="media/image8.jpg"/><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hyperlink" Target="http://www.geopunt.be/kaar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hyperlink" Target="http://www.geopunt.be/kaart"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751231-9018-41CF-AC35-98D921BEE6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953</TotalTime>
  <Pages>40</Pages>
  <Words>7061</Words>
  <Characters>38840</Characters>
  <Application>Microsoft Office Word</Application>
  <DocSecurity>0</DocSecurity>
  <Lines>323</Lines>
  <Paragraphs>91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45810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Maarten Praet</dc:creator>
  <cp:keywords/>
  <dc:description/>
  <cp:lastModifiedBy>Anouk Van der Kelen</cp:lastModifiedBy>
  <cp:revision>45</cp:revision>
  <dcterms:created xsi:type="dcterms:W3CDTF">2018-01-29T11:07:00Z</dcterms:created>
  <dcterms:modified xsi:type="dcterms:W3CDTF">2018-02-06T13:13:00Z</dcterms:modified>
</cp:coreProperties>
</file>